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5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3274060</wp:posOffset>
            </wp:positionV>
            <wp:extent cx="6866890" cy="5273552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52735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6056630</wp:posOffset>
            </wp:positionH>
            <wp:positionV relativeFrom="page">
              <wp:posOffset>394970</wp:posOffset>
            </wp:positionV>
            <wp:extent cx="386080" cy="38608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080" cy="386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853836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85383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22" w:lineRule="exact" w:before="0" w:after="1482"/>
        <w:ind w:left="0" w:right="60" w:firstLine="0"/>
        <w:jc w:val="right"/>
      </w:pPr>
      <w:r>
        <w:rPr>
          <w:w w:val="102.2122859954834"/>
          <w:rFonts w:ascii="SDGothicNeoa" w:hAnsi="SDGothicNeoa" w:eastAsia="SDGothicNeoa"/>
          <w:b w:val="0"/>
          <w:i w:val="0"/>
          <w:color w:val="647B58"/>
          <w:sz w:val="12"/>
        </w:rPr>
        <w:t>나라재정 보기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88"/>
        <w:gridCol w:w="2988"/>
        <w:gridCol w:w="2988"/>
      </w:tblGrid>
      <w:tr>
        <w:trPr>
          <w:trHeight w:hRule="exact" w:val="346"/>
        </w:trPr>
        <w:tc>
          <w:tcPr>
            <w:tcW w:type="dxa" w:w="6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220" w:after="0"/>
              <w:ind w:left="0" w:right="0" w:firstLine="0"/>
              <w:jc w:val="left"/>
            </w:pPr>
            <w:r>
              <w:rPr>
                <w:rFonts w:ascii="SDGdGothic" w:hAnsi="SDGdGothic" w:eastAsia="SDGdGothic"/>
                <w:b w:val="0"/>
                <w:i w:val="0"/>
                <w:color w:val="647B58"/>
                <w:sz w:val="48"/>
              </w:rPr>
              <w:t>12</w:t>
            </w:r>
          </w:p>
        </w:tc>
        <w:tc>
          <w:tcPr>
            <w:tcW w:type="dxa" w:w="3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4" w:after="0"/>
              <w:ind w:left="208" w:right="0" w:firstLine="0"/>
              <w:jc w:val="left"/>
            </w:pPr>
            <w:r>
              <w:rPr>
                <w:rFonts w:ascii="Univers" w:hAnsi="Univers" w:eastAsia="Univers"/>
                <w:b w:val="0"/>
                <w:i w:val="0"/>
                <w:color w:val="647B58"/>
                <w:sz w:val="20"/>
              </w:rPr>
              <w:t>2023 December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0" w:after="0"/>
              <w:ind w:left="0" w:right="2416" w:firstLine="0"/>
              <w:jc w:val="right"/>
            </w:pPr>
            <w:r>
              <w:rPr>
                <w:w w:val="98.48857206456802"/>
                <w:rFonts w:ascii="SDGothicNeoa" w:hAnsi="SDGothicNeoa" w:eastAsia="SDGothicNeoa"/>
                <w:b w:val="0"/>
                <w:i w:val="0"/>
                <w:color w:val="7F8E71"/>
                <w:sz w:val="17"/>
              </w:rPr>
              <w:t>재정칼럼</w:t>
            </w:r>
          </w:p>
        </w:tc>
      </w:tr>
      <w:tr>
        <w:trPr>
          <w:trHeight w:hRule="exact" w:val="126"/>
        </w:trPr>
        <w:tc>
          <w:tcPr>
            <w:tcW w:type="dxa" w:w="2988"/>
            <w:vMerge/>
            <w:tcBorders/>
          </w:tcPr>
          <w:p/>
        </w:tc>
        <w:tc>
          <w:tcPr>
            <w:tcW w:type="dxa" w:w="2988"/>
            <w:vMerge/>
            <w:tcBorders/>
          </w:tcPr>
          <w:p/>
        </w:tc>
        <w:tc>
          <w:tcPr>
            <w:tcW w:type="dxa" w:w="4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" w:after="0"/>
              <w:ind w:left="0" w:right="286" w:firstLine="0"/>
              <w:jc w:val="right"/>
            </w:pPr>
            <w:r>
              <w:rPr>
                <w:w w:val="98.48857206456802"/>
                <w:rFonts w:ascii="SDGothicNeoa" w:hAnsi="SDGothicNeoa" w:eastAsia="SDGothicNeoa"/>
                <w:b w:val="0"/>
                <w:i w:val="0"/>
                <w:color w:val="7F8E71"/>
                <w:sz w:val="17"/>
              </w:rPr>
              <w:t>2023년 재정 회고: 정권 변동과 정책 표류</w:t>
            </w:r>
          </w:p>
        </w:tc>
      </w:tr>
      <w:tr>
        <w:trPr>
          <w:trHeight w:hRule="exact" w:val="134"/>
        </w:trPr>
        <w:tc>
          <w:tcPr>
            <w:tcW w:type="dxa" w:w="2988"/>
            <w:vMerge/>
            <w:tcBorders/>
          </w:tcPr>
          <w:p/>
        </w:tc>
        <w:tc>
          <w:tcPr>
            <w:tcW w:type="dxa" w:w="3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0" w:after="0"/>
              <w:ind w:left="208" w:right="0" w:firstLine="0"/>
              <w:jc w:val="left"/>
            </w:pPr>
            <w:r>
              <w:rPr>
                <w:rFonts w:ascii="Univers" w:hAnsi="Univers" w:eastAsia="Univers"/>
                <w:b w:val="0"/>
                <w:i w:val="0"/>
                <w:color w:val="647B58"/>
                <w:sz w:val="20"/>
              </w:rPr>
              <w:t>Vol. 84</w:t>
            </w:r>
          </w:p>
        </w:tc>
        <w:tc>
          <w:tcPr>
            <w:tcW w:type="dxa" w:w="2988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2988"/>
            <w:vMerge/>
            <w:tcBorders/>
          </w:tcPr>
          <w:p/>
        </w:tc>
        <w:tc>
          <w:tcPr>
            <w:tcW w:type="dxa" w:w="2988"/>
            <w:vMerge/>
            <w:tcBorders/>
          </w:tcPr>
          <w:p/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6" w:after="0"/>
              <w:ind w:left="0" w:right="56" w:firstLine="0"/>
              <w:jc w:val="right"/>
            </w:pPr>
            <w:r>
              <w:rPr>
                <w:w w:val="98.48857206456802"/>
                <w:rFonts w:ascii="SDGothicNeoa" w:hAnsi="SDGothicNeoa" w:eastAsia="SDGothicNeoa"/>
                <w:b w:val="0"/>
                <w:i w:val="0"/>
                <w:color w:val="7F8E71"/>
                <w:sz w:val="17"/>
              </w:rPr>
              <w:t xml:space="preserve">재정과 정책 관점에서 본 2023년 재정 회고: </w:t>
              <w:br/>
            </w:r>
          </w:p>
        </w:tc>
      </w:tr>
    </w:tbl>
    <w:p>
      <w:pPr>
        <w:autoSpaceDN w:val="0"/>
        <w:autoSpaceDE w:val="0"/>
        <w:widowControl/>
        <w:spacing w:line="166" w:lineRule="exact" w:before="42" w:after="0"/>
        <w:ind w:left="0" w:right="690" w:firstLine="0"/>
        <w:jc w:val="right"/>
      </w:pPr>
      <w:r>
        <w:rPr>
          <w:w w:val="98.48857206456802"/>
          <w:rFonts w:ascii="SDGothicNeoa" w:hAnsi="SDGothicNeoa" w:eastAsia="SDGothicNeoa"/>
          <w:b w:val="0"/>
          <w:i w:val="0"/>
          <w:color w:val="7F8E71"/>
          <w:sz w:val="17"/>
        </w:rPr>
        <w:t>저출산·고령화 지원을 위한 정책설계</w:t>
      </w:r>
    </w:p>
    <w:p>
      <w:pPr>
        <w:autoSpaceDN w:val="0"/>
        <w:autoSpaceDE w:val="0"/>
        <w:widowControl/>
        <w:spacing w:line="250" w:lineRule="exact" w:before="64" w:after="0"/>
        <w:ind w:left="5896" w:right="432" w:firstLine="0"/>
        <w:jc w:val="left"/>
      </w:pPr>
      <w:r>
        <w:rPr>
          <w:w w:val="98.48857206456802"/>
          <w:rFonts w:ascii="SDGothicNeoa" w:hAnsi="SDGothicNeoa" w:eastAsia="SDGothicNeoa"/>
          <w:b w:val="0"/>
          <w:i w:val="0"/>
          <w:color w:val="7F8E71"/>
          <w:sz w:val="17"/>
        </w:rPr>
        <w:t xml:space="preserve">2023년, 국고보조금제도와 </w:t>
        <w:br/>
      </w:r>
      <w:r>
        <w:br/>
      </w:r>
      <w:r>
        <w:rPr>
          <w:w w:val="98.48857206456802"/>
          <w:rFonts w:ascii="SDGothicNeoa" w:hAnsi="SDGothicNeoa" w:eastAsia="SDGothicNeoa"/>
          <w:b w:val="0"/>
          <w:i w:val="0"/>
          <w:color w:val="7F8E71"/>
          <w:sz w:val="17"/>
        </w:rPr>
        <w:t xml:space="preserve">국고보조사업의 쟁점: </w:t>
        <w:br/>
      </w:r>
      <w:r>
        <w:br/>
      </w:r>
      <w:r>
        <w:rPr>
          <w:w w:val="98.48857206456802"/>
          <w:rFonts w:ascii="SDGothicNeoa" w:hAnsi="SDGothicNeoa" w:eastAsia="SDGothicNeoa"/>
          <w:b w:val="0"/>
          <w:i w:val="0"/>
          <w:color w:val="7F8E71"/>
          <w:sz w:val="17"/>
        </w:rPr>
        <w:t>균형발전과 지방소멸 대응사업 중심으로</w:t>
      </w:r>
    </w:p>
    <w:p>
      <w:pPr>
        <w:autoSpaceDN w:val="0"/>
        <w:autoSpaceDE w:val="0"/>
        <w:widowControl/>
        <w:spacing w:line="168" w:lineRule="exact" w:before="302" w:after="0"/>
        <w:ind w:left="0" w:right="1472" w:firstLine="0"/>
        <w:jc w:val="right"/>
      </w:pPr>
      <w:r>
        <w:rPr>
          <w:w w:val="98.48857206456802"/>
          <w:rFonts w:ascii="SDGothicNeoa" w:hAnsi="SDGothicNeoa" w:eastAsia="SDGothicNeoa"/>
          <w:b w:val="0"/>
          <w:i w:val="0"/>
          <w:color w:val="7F8E71"/>
          <w:sz w:val="17"/>
        </w:rPr>
        <w:t>현실 속 재정제도 이야기</w:t>
      </w:r>
    </w:p>
    <w:p>
      <w:pPr>
        <w:autoSpaceDN w:val="0"/>
        <w:autoSpaceDE w:val="0"/>
        <w:widowControl/>
        <w:spacing w:line="250" w:lineRule="exact" w:before="40" w:after="0"/>
        <w:ind w:left="5896" w:right="864" w:firstLine="0"/>
        <w:jc w:val="left"/>
      </w:pPr>
      <w:r>
        <w:rPr>
          <w:w w:val="98.48857206456802"/>
          <w:rFonts w:ascii="SDGothicNeoa" w:hAnsi="SDGothicNeoa" w:eastAsia="SDGothicNeoa"/>
          <w:b w:val="0"/>
          <w:i w:val="0"/>
          <w:color w:val="7F8E71"/>
          <w:sz w:val="17"/>
        </w:rPr>
        <w:t xml:space="preserve">분배에 대하여(2): </w:t>
        <w:br/>
      </w:r>
      <w:r>
        <w:br/>
      </w:r>
      <w:r>
        <w:rPr>
          <w:w w:val="98.48857206456802"/>
          <w:rFonts w:ascii="SDGothicNeoa" w:hAnsi="SDGothicNeoa" w:eastAsia="SDGothicNeoa"/>
          <w:b w:val="0"/>
          <w:i w:val="0"/>
          <w:color w:val="7F8E71"/>
          <w:sz w:val="17"/>
        </w:rPr>
        <w:t>사회보험과 사회복지지출(SOCX)</w:t>
      </w:r>
    </w:p>
    <w:p>
      <w:pPr>
        <w:autoSpaceDN w:val="0"/>
        <w:autoSpaceDE w:val="0"/>
        <w:widowControl/>
        <w:spacing w:line="240" w:lineRule="auto" w:before="7944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82700" cy="2667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772" w:h="14740"/>
          <w:pgMar w:top="676" w:right="532" w:bottom="260" w:left="12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8"/>
        <w:ind w:left="0" w:right="0"/>
      </w:pPr>
    </w:p>
    <w:p>
      <w:pPr>
        <w:autoSpaceDN w:val="0"/>
        <w:autoSpaceDE w:val="0"/>
        <w:widowControl/>
        <w:spacing w:line="368" w:lineRule="exact" w:before="0" w:after="0"/>
        <w:ind w:left="10" w:right="0" w:firstLine="0"/>
        <w:jc w:val="left"/>
      </w:pPr>
      <w:r>
        <w:rPr>
          <w:rFonts w:ascii="SDNemony2dBasicBd" w:hAnsi="SDNemony2dBasicBd" w:eastAsia="SDNemony2dBasicBd"/>
          <w:b/>
          <w:i w:val="0"/>
          <w:color w:val="221F1F"/>
          <w:sz w:val="37"/>
        </w:rPr>
        <w:t xml:space="preserve">CONTENTS </w:t>
      </w:r>
    </w:p>
    <w:p>
      <w:pPr>
        <w:autoSpaceDN w:val="0"/>
        <w:autoSpaceDE w:val="0"/>
        <w:widowControl/>
        <w:spacing w:line="280" w:lineRule="exact" w:before="176" w:after="0"/>
        <w:ind w:left="24" w:right="6912" w:firstLine="0"/>
        <w:jc w:val="left"/>
      </w:pPr>
      <w:r>
        <w:rPr>
          <w:w w:val="102.46950785319011"/>
          <w:rFonts w:ascii="SDNemony2aBasicTh" w:hAnsi="SDNemony2aBasicTh" w:eastAsia="SDNemony2aBasicTh"/>
          <w:b w:val="0"/>
          <w:i w:val="0"/>
          <w:color w:val="221F1F"/>
          <w:sz w:val="18"/>
        </w:rPr>
        <w:t xml:space="preserve">2023 DECEMBER </w:t>
      </w:r>
      <w:r>
        <w:br/>
      </w:r>
      <w:r>
        <w:rPr>
          <w:w w:val="102.46950785319011"/>
          <w:rFonts w:ascii="SDNemony2aBasicTh" w:hAnsi="SDNemony2aBasicTh" w:eastAsia="SDNemony2aBasicTh"/>
          <w:b w:val="0"/>
          <w:i w:val="0"/>
          <w:color w:val="221F1F"/>
          <w:sz w:val="18"/>
        </w:rPr>
        <w:t>Vol. 84</w:t>
      </w:r>
    </w:p>
    <w:p>
      <w:pPr>
        <w:autoSpaceDN w:val="0"/>
        <w:autoSpaceDE w:val="0"/>
        <w:widowControl/>
        <w:spacing w:line="268" w:lineRule="exact" w:before="712" w:after="0"/>
        <w:ind w:left="0" w:right="2134" w:firstLine="0"/>
        <w:jc w:val="right"/>
      </w:pPr>
      <w:r>
        <w:rPr>
          <w:rFonts w:ascii="SDNemony2bBasicLt" w:hAnsi="SDNemony2bBasicLt" w:eastAsia="SDNemony2bBasicLt"/>
          <w:b w:val="0"/>
          <w:i w:val="0"/>
          <w:color w:val="221F1F"/>
          <w:sz w:val="26"/>
        </w:rPr>
        <w:t>재정</w:t>
      </w:r>
      <w:r>
        <w:rPr>
          <w:w w:val="98.67434325041594"/>
          <w:rFonts w:ascii="SDNemony2dBasicBd" w:hAnsi="SDNemony2dBasicBd" w:eastAsia="SDNemony2dBasicBd"/>
          <w:b/>
          <w:i w:val="0"/>
          <w:color w:val="221F1F"/>
          <w:sz w:val="27"/>
        </w:rPr>
        <w:t>INSIGHT</w:t>
      </w:r>
    </w:p>
    <w:p>
      <w:pPr>
        <w:autoSpaceDN w:val="0"/>
        <w:autoSpaceDE w:val="0"/>
        <w:widowControl/>
        <w:spacing w:line="182" w:lineRule="exact" w:before="566" w:after="0"/>
        <w:ind w:left="0" w:right="3484" w:firstLine="0"/>
        <w:jc w:val="right"/>
      </w:pP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04 </w:t>
      </w:r>
    </w:p>
    <w:p>
      <w:pPr>
        <w:autoSpaceDN w:val="0"/>
        <w:autoSpaceDE w:val="0"/>
        <w:widowControl/>
        <w:spacing w:line="274" w:lineRule="exact" w:before="20" w:after="0"/>
        <w:ind w:left="4744" w:right="2016" w:firstLine="0"/>
        <w:jc w:val="left"/>
      </w:pP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>재정칼럼</w:t>
      </w:r>
      <w:r>
        <w:br/>
      </w:r>
      <w:r>
        <w:rPr>
          <w:w w:val="101.96464762968176"/>
          <w:rFonts w:ascii="SDGothicNeoa" w:hAnsi="SDGothicNeoa" w:eastAsia="SDGothicNeoa"/>
          <w:b w:val="0"/>
          <w:i w:val="0"/>
          <w:color w:val="221F1F"/>
          <w:sz w:val="17"/>
        </w:rPr>
        <w:t>2023년 재정 회고:</w:t>
      </w:r>
      <w:r>
        <w:br/>
      </w:r>
      <w:r>
        <w:rPr>
          <w:w w:val="101.96464762968176"/>
          <w:rFonts w:ascii="SDGothicNeoa" w:hAnsi="SDGothicNeoa" w:eastAsia="SDGothicNeoa"/>
          <w:b w:val="0"/>
          <w:i w:val="0"/>
          <w:color w:val="221F1F"/>
          <w:sz w:val="17"/>
        </w:rPr>
        <w:t>정권 변동과 정책 표류</w:t>
      </w:r>
      <w:r>
        <w:br/>
      </w:r>
      <w:r>
        <w:rPr>
          <w:w w:val="102.95475006103516"/>
          <w:rFonts w:ascii="SDGothicNeoa" w:hAnsi="SDGothicNeoa" w:eastAsia="SDGothicNeoa"/>
          <w:b w:val="0"/>
          <w:i w:val="0"/>
          <w:color w:val="6C6E70"/>
          <w:sz w:val="15"/>
        </w:rPr>
        <w:t>이원희 한경국립대학교 총장</w:t>
      </w:r>
    </w:p>
    <w:p>
      <w:pPr>
        <w:autoSpaceDN w:val="0"/>
        <w:autoSpaceDE w:val="0"/>
        <w:widowControl/>
        <w:spacing w:line="260" w:lineRule="exact" w:before="174" w:after="0"/>
        <w:ind w:left="4744" w:right="720" w:firstLine="0"/>
        <w:jc w:val="left"/>
      </w:pPr>
      <w:r>
        <w:rPr>
          <w:w w:val="101.96464762968176"/>
          <w:rFonts w:ascii="SDGothicNeoa" w:hAnsi="SDGothicNeoa" w:eastAsia="SDGothicNeoa"/>
          <w:b w:val="0"/>
          <w:i w:val="0"/>
          <w:color w:val="221F1F"/>
          <w:sz w:val="17"/>
        </w:rPr>
        <w:t>재정과 정책 관점에서 본 2023년 재정 회고:</w:t>
      </w:r>
      <w:r>
        <w:br/>
      </w:r>
      <w:r>
        <w:rPr>
          <w:w w:val="101.96464762968176"/>
          <w:rFonts w:ascii="SDGothicNeoa" w:hAnsi="SDGothicNeoa" w:eastAsia="SDGothicNeoa"/>
          <w:b w:val="0"/>
          <w:i w:val="0"/>
          <w:color w:val="221F1F"/>
          <w:sz w:val="17"/>
        </w:rPr>
        <w:t>저출산·고령화 지원을 위한 정책설계</w:t>
      </w:r>
      <w:r>
        <w:br/>
      </w:r>
      <w:r>
        <w:rPr>
          <w:w w:val="102.95475006103516"/>
          <w:rFonts w:ascii="SDGothicNeoa" w:hAnsi="SDGothicNeoa" w:eastAsia="SDGothicNeoa"/>
          <w:b w:val="0"/>
          <w:i w:val="0"/>
          <w:color w:val="6C6E70"/>
          <w:sz w:val="15"/>
        </w:rPr>
        <w:t>김영미 한국정책학회장(상명대학교 교수)</w:t>
      </w:r>
    </w:p>
    <w:p>
      <w:pPr>
        <w:autoSpaceDN w:val="0"/>
        <w:autoSpaceDE w:val="0"/>
        <w:widowControl/>
        <w:spacing w:line="260" w:lineRule="exact" w:before="190" w:after="0"/>
        <w:ind w:left="4744" w:right="288" w:firstLine="0"/>
        <w:jc w:val="left"/>
      </w:pPr>
      <w:r>
        <w:rPr>
          <w:w w:val="101.96464762968176"/>
          <w:rFonts w:ascii="SDGothicNeoa" w:hAnsi="SDGothicNeoa" w:eastAsia="SDGothicNeoa"/>
          <w:b w:val="0"/>
          <w:i w:val="0"/>
          <w:color w:val="221F1F"/>
          <w:sz w:val="17"/>
        </w:rPr>
        <w:t>2023년, 국고보조금제도와 국고보조사업의 쟁점:</w:t>
      </w:r>
      <w:r>
        <w:br/>
      </w:r>
      <w:r>
        <w:rPr>
          <w:w w:val="101.96464762968176"/>
          <w:rFonts w:ascii="SDGothicNeoa" w:hAnsi="SDGothicNeoa" w:eastAsia="SDGothicNeoa"/>
          <w:b w:val="0"/>
          <w:i w:val="0"/>
          <w:color w:val="221F1F"/>
          <w:sz w:val="17"/>
        </w:rPr>
        <w:t>균형발전과 지방소멸 대응사업 중심으로</w:t>
      </w:r>
      <w:r>
        <w:br/>
      </w:r>
      <w:r>
        <w:rPr>
          <w:w w:val="102.95475006103516"/>
          <w:rFonts w:ascii="SDGothicNeoa" w:hAnsi="SDGothicNeoa" w:eastAsia="SDGothicNeoa"/>
          <w:b w:val="0"/>
          <w:i w:val="0"/>
          <w:color w:val="6C6E70"/>
          <w:sz w:val="15"/>
        </w:rPr>
        <w:t>이재원 한국지방재정학회장(부경대학교 교수)</w:t>
      </w:r>
    </w:p>
    <w:p>
      <w:pPr>
        <w:autoSpaceDN w:val="0"/>
        <w:autoSpaceDE w:val="0"/>
        <w:widowControl/>
        <w:spacing w:line="240" w:lineRule="auto" w:before="21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76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0" cy="292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0" w:lineRule="exact" w:before="216" w:after="0"/>
        <w:ind w:left="10" w:right="7488" w:firstLine="0"/>
        <w:jc w:val="left"/>
      </w:pPr>
      <w:r>
        <w:rPr>
          <w:w w:val="102.1787166595459"/>
          <w:rFonts w:ascii="SDGothicNeoa" w:hAnsi="SDGothicNeoa" w:eastAsia="SDGothicNeoa"/>
          <w:b w:val="0"/>
          <w:i w:val="0"/>
          <w:color w:val="221F1F"/>
          <w:sz w:val="14"/>
        </w:rPr>
        <w:t>발행처</w:t>
      </w:r>
      <w:r>
        <w:br/>
      </w:r>
      <w:r>
        <w:rPr>
          <w:w w:val="102.1787166595459"/>
          <w:rFonts w:ascii="SDGothicNeoa" w:hAnsi="SDGothicNeoa" w:eastAsia="SDGothicNeoa"/>
          <w:b w:val="0"/>
          <w:i w:val="0"/>
          <w:color w:val="221F1F"/>
          <w:sz w:val="14"/>
        </w:rPr>
        <w:t>한국재정정보원</w:t>
      </w:r>
    </w:p>
    <w:p>
      <w:pPr>
        <w:autoSpaceDN w:val="0"/>
        <w:autoSpaceDE w:val="0"/>
        <w:widowControl/>
        <w:spacing w:line="210" w:lineRule="exact" w:before="56" w:after="0"/>
        <w:ind w:left="10" w:right="5760" w:firstLine="0"/>
        <w:jc w:val="left"/>
      </w:pPr>
      <w:r>
        <w:rPr>
          <w:w w:val="102.1787166595459"/>
          <w:rFonts w:ascii="SDGothicNeoa" w:hAnsi="SDGothicNeoa" w:eastAsia="SDGothicNeoa"/>
          <w:b w:val="0"/>
          <w:i w:val="0"/>
          <w:color w:val="221F1F"/>
          <w:sz w:val="14"/>
        </w:rPr>
        <w:t>주소</w:t>
      </w:r>
      <w:r>
        <w:br/>
      </w:r>
      <w:r>
        <w:rPr>
          <w:w w:val="102.1787166595459"/>
          <w:rFonts w:ascii="SDGothicNeoa" w:hAnsi="SDGothicNeoa" w:eastAsia="SDGothicNeoa"/>
          <w:b w:val="0"/>
          <w:i w:val="0"/>
          <w:color w:val="221F1F"/>
          <w:sz w:val="14"/>
        </w:rPr>
        <w:t>[04637] 서울특별시 중구 퇴계로 10, 메트로타워</w:t>
      </w:r>
    </w:p>
    <w:p>
      <w:pPr>
        <w:autoSpaceDN w:val="0"/>
        <w:autoSpaceDE w:val="0"/>
        <w:widowControl/>
        <w:spacing w:line="210" w:lineRule="exact" w:before="56" w:after="14"/>
        <w:ind w:left="10" w:right="7488" w:firstLine="0"/>
        <w:jc w:val="left"/>
      </w:pPr>
      <w:r>
        <w:rPr>
          <w:w w:val="102.1787166595459"/>
          <w:rFonts w:ascii="SDGothicNeoa" w:hAnsi="SDGothicNeoa" w:eastAsia="SDGothicNeoa"/>
          <w:b w:val="0"/>
          <w:i w:val="0"/>
          <w:color w:val="221F1F"/>
          <w:sz w:val="14"/>
        </w:rPr>
        <w:t>전화</w:t>
      </w:r>
      <w:r>
        <w:br/>
      </w:r>
      <w:r>
        <w:rPr>
          <w:w w:val="102.1787166595459"/>
          <w:rFonts w:ascii="SDGothicNeoa" w:hAnsi="SDGothicNeoa" w:eastAsia="SDGothicNeoa"/>
          <w:b w:val="0"/>
          <w:i w:val="0"/>
          <w:color w:val="221F1F"/>
          <w:sz w:val="14"/>
        </w:rPr>
        <w:t xml:space="preserve">02-6908-8200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246"/>
        <w:gridCol w:w="4246"/>
      </w:tblGrid>
      <w:tr>
        <w:trPr>
          <w:trHeight w:hRule="exact" w:val="2362"/>
        </w:trPr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4" w:after="0"/>
              <w:ind w:left="10" w:right="2448" w:firstLine="0"/>
              <w:jc w:val="left"/>
            </w:pPr>
            <w:r>
              <w:rPr>
                <w:w w:val="102.178716659545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팩스</w:t>
            </w:r>
            <w:r>
              <w:br/>
            </w:r>
            <w:r>
              <w:rPr>
                <w:w w:val="102.178716659545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02-6312-8959</w:t>
            </w:r>
          </w:p>
          <w:p>
            <w:pPr>
              <w:autoSpaceDN w:val="0"/>
              <w:autoSpaceDE w:val="0"/>
              <w:widowControl/>
              <w:spacing w:line="210" w:lineRule="exact" w:before="56" w:after="0"/>
              <w:ind w:left="10" w:right="2736" w:firstLine="0"/>
              <w:jc w:val="left"/>
            </w:pPr>
            <w:r>
              <w:rPr>
                <w:w w:val="102.178716659545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홈페이지</w:t>
            </w:r>
            <w:r>
              <w:br/>
            </w:r>
            <w:r>
              <w:rPr>
                <w:w w:val="102.178716659545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www.fis.kr</w:t>
            </w:r>
          </w:p>
          <w:p>
            <w:pPr>
              <w:autoSpaceDN w:val="0"/>
              <w:autoSpaceDE w:val="0"/>
              <w:widowControl/>
              <w:spacing w:line="210" w:lineRule="exact" w:before="56" w:after="0"/>
              <w:ind w:left="10" w:right="1872" w:firstLine="0"/>
              <w:jc w:val="left"/>
            </w:pPr>
            <w:r>
              <w:rPr>
                <w:w w:val="102.178716659545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발행인</w:t>
            </w:r>
            <w:r>
              <w:br/>
            </w:r>
            <w:r>
              <w:rPr>
                <w:w w:val="102.178716659545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박용주 한국재정정보원장</w:t>
            </w:r>
          </w:p>
          <w:p>
            <w:pPr>
              <w:autoSpaceDN w:val="0"/>
              <w:autoSpaceDE w:val="0"/>
              <w:widowControl/>
              <w:spacing w:line="210" w:lineRule="exact" w:before="58" w:after="0"/>
              <w:ind w:left="10" w:right="1296" w:firstLine="0"/>
              <w:jc w:val="left"/>
            </w:pPr>
            <w:r>
              <w:rPr>
                <w:w w:val="102.178716659545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문의</w:t>
            </w:r>
            <w:r>
              <w:br/>
            </w:r>
            <w:r>
              <w:rPr>
                <w:w w:val="102.178716659545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재정정보분석센터 | 02-6908-8559</w:t>
            </w:r>
          </w:p>
          <w:p>
            <w:pPr>
              <w:autoSpaceDN w:val="0"/>
              <w:autoSpaceDE w:val="0"/>
              <w:widowControl/>
              <w:spacing w:line="210" w:lineRule="exact" w:before="56" w:after="0"/>
              <w:ind w:left="10" w:right="1296" w:firstLine="0"/>
              <w:jc w:val="left"/>
            </w:pPr>
            <w:r>
              <w:rPr>
                <w:w w:val="102.178716659545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제작</w:t>
            </w:r>
            <w:r>
              <w:br/>
            </w:r>
            <w:r>
              <w:rPr>
                <w:w w:val="102.178716659545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㈜ 케이에스센세이션 | 02-761-0031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10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236470" cy="150241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70" cy="1502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772" w:h="14740"/>
          <w:pgMar w:top="518" w:right="1440" w:bottom="528" w:left="8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4"/>
        <w:ind w:left="0" w:right="0"/>
      </w:pPr>
    </w:p>
    <w:p>
      <w:pPr>
        <w:autoSpaceDN w:val="0"/>
        <w:tabs>
          <w:tab w:pos="7704" w:val="left"/>
        </w:tabs>
        <w:autoSpaceDE w:val="0"/>
        <w:widowControl/>
        <w:spacing w:line="206" w:lineRule="exact" w:before="0" w:after="0"/>
        <w:ind w:left="6758" w:right="0" w:firstLine="0"/>
        <w:jc w:val="left"/>
      </w:pPr>
      <w:r>
        <w:rPr>
          <w:w w:val="102.46950387954712"/>
          <w:rFonts w:ascii="SDNemony2aBasicTh" w:hAnsi="SDNemony2aBasicTh" w:eastAsia="SDNemony2aBasicTh"/>
          <w:b w:val="0"/>
          <w:i w:val="0"/>
          <w:color w:val="221F1F"/>
          <w:sz w:val="16"/>
        </w:rPr>
        <w:t xml:space="preserve">FISCAL INFORMATION </w:t>
      </w:r>
      <w:r>
        <w:br/>
      </w:r>
      <w:r>
        <w:tab/>
      </w:r>
      <w:r>
        <w:rPr>
          <w:w w:val="102.46950387954712"/>
          <w:rFonts w:ascii="SDNemony2aBasicTh" w:hAnsi="SDNemony2aBasicTh" w:eastAsia="SDNemony2aBasicTh"/>
          <w:b w:val="0"/>
          <w:i w:val="0"/>
          <w:color w:val="221F1F"/>
          <w:sz w:val="16"/>
        </w:rPr>
        <w:t>BULLETIN</w:t>
      </w:r>
    </w:p>
    <w:p>
      <w:pPr>
        <w:autoSpaceDN w:val="0"/>
        <w:tabs>
          <w:tab w:pos="4994" w:val="left"/>
        </w:tabs>
        <w:autoSpaceDE w:val="0"/>
        <w:widowControl/>
        <w:spacing w:line="268" w:lineRule="exact" w:before="1410" w:after="0"/>
        <w:ind w:left="460" w:right="0" w:firstLine="0"/>
        <w:jc w:val="left"/>
      </w:pPr>
      <w:r>
        <w:rPr>
          <w:rFonts w:ascii="SDNemony2bBasicLt" w:hAnsi="SDNemony2bBasicLt" w:eastAsia="SDNemony2bBasicLt"/>
          <w:b w:val="0"/>
          <w:i w:val="0"/>
          <w:color w:val="221F1F"/>
          <w:sz w:val="26"/>
        </w:rPr>
        <w:t xml:space="preserve">재정 </w:t>
      </w:r>
      <w:r>
        <w:rPr>
          <w:w w:val="98.67434325041594"/>
          <w:rFonts w:ascii="SDNemony2dBasicBd" w:hAnsi="SDNemony2dBasicBd" w:eastAsia="SDNemony2dBasicBd"/>
          <w:b/>
          <w:i w:val="0"/>
          <w:color w:val="221F1F"/>
          <w:sz w:val="27"/>
        </w:rPr>
        <w:t>NOW</w:t>
      </w:r>
      <w:r>
        <w:tab/>
      </w:r>
      <w:r>
        <w:rPr>
          <w:rFonts w:ascii="SDNemony2bBasicLt" w:hAnsi="SDNemony2bBasicLt" w:eastAsia="SDNemony2bBasicLt"/>
          <w:b w:val="0"/>
          <w:i w:val="0"/>
          <w:color w:val="221F1F"/>
          <w:sz w:val="26"/>
        </w:rPr>
        <w:t xml:space="preserve">재정 </w:t>
      </w:r>
      <w:r>
        <w:rPr>
          <w:w w:val="98.67434325041594"/>
          <w:rFonts w:ascii="SDNemony2dBasicBd" w:hAnsi="SDNemony2dBasicBd" w:eastAsia="SDNemony2dBasicBd"/>
          <w:b/>
          <w:i w:val="0"/>
          <w:color w:val="221F1F"/>
          <w:sz w:val="27"/>
        </w:rPr>
        <w:t>STORY</w:t>
      </w:r>
    </w:p>
    <w:p>
      <w:pPr>
        <w:autoSpaceDN w:val="0"/>
        <w:tabs>
          <w:tab w:pos="4994" w:val="left"/>
        </w:tabs>
        <w:autoSpaceDE w:val="0"/>
        <w:widowControl/>
        <w:spacing w:line="274" w:lineRule="exact" w:before="474" w:after="0"/>
        <w:ind w:left="460" w:right="144" w:firstLine="0"/>
        <w:jc w:val="left"/>
      </w:pP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20 </w:t>
      </w:r>
      <w:r>
        <w:tab/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40 </w:t>
      </w:r>
      <w:r>
        <w:br/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>숫자로 보는 나라재정</w:t>
      </w:r>
      <w:r>
        <w:tab/>
      </w:r>
      <w:r>
        <w:rPr>
          <w:w w:val="101.96464762968176"/>
          <w:rFonts w:ascii="SDNemony2dBasicBd" w:hAnsi="SDNemony2dBasicBd" w:eastAsia="SDNemony2dBasicBd"/>
          <w:b/>
          <w:i w:val="0"/>
          <w:color w:val="221F1F"/>
          <w:sz w:val="17"/>
        </w:rPr>
        <w:t>현실 속 재정제도 이야기</w:t>
      </w:r>
      <w:r>
        <w:br/>
      </w:r>
      <w:r>
        <w:tab/>
      </w:r>
      <w:r>
        <w:rPr>
          <w:w w:val="101.43769208122701"/>
          <w:rFonts w:ascii="SDGothicNeoa" w:hAnsi="SDGothicNeoa" w:eastAsia="SDGothicNeoa"/>
          <w:b w:val="0"/>
          <w:i w:val="0"/>
          <w:color w:val="221F1F"/>
          <w:sz w:val="17"/>
        </w:rPr>
        <w:t xml:space="preserve">분배에 대하여(2): 사회보험과 사회복지지출(SOCX) </w:t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22 </w:t>
      </w:r>
      <w:r>
        <w:br/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>키워드 재정</w:t>
      </w:r>
      <w:r>
        <w:tab/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46 </w:t>
      </w:r>
      <w:r>
        <w:br/>
      </w:r>
      <w:r>
        <w:rPr>
          <w:w w:val="101.96464762968176"/>
          <w:rFonts w:ascii="SDGothicNeoa" w:hAnsi="SDGothicNeoa" w:eastAsia="SDGothicNeoa"/>
          <w:b w:val="0"/>
          <w:i w:val="0"/>
          <w:color w:val="221F1F"/>
          <w:sz w:val="17"/>
        </w:rPr>
        <w:t>방역</w:t>
      </w:r>
      <w:r>
        <w:tab/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>재정, 그땐 그랬지</w:t>
      </w:r>
      <w:r>
        <w:br/>
      </w:r>
      <w:r>
        <w:tab/>
      </w:r>
      <w:r>
        <w:rPr>
          <w:w w:val="101.96464762968176"/>
          <w:rFonts w:ascii="SDGothicNeoa" w:hAnsi="SDGothicNeoa" w:eastAsia="SDGothicNeoa"/>
          <w:b w:val="0"/>
          <w:i w:val="0"/>
          <w:color w:val="221F1F"/>
          <w:sz w:val="17"/>
        </w:rPr>
        <w:t xml:space="preserve">긴축정책에 대한 요구와 </w:t>
      </w:r>
      <w:r>
        <w:br/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26 </w:t>
      </w:r>
      <w:r>
        <w:tab/>
      </w:r>
      <w:r>
        <w:rPr>
          <w:w w:val="101.96464762968176"/>
          <w:rFonts w:ascii="SDGothicNeoa" w:hAnsi="SDGothicNeoa" w:eastAsia="SDGothicNeoa"/>
          <w:b w:val="0"/>
          <w:i w:val="0"/>
          <w:color w:val="221F1F"/>
          <w:sz w:val="17"/>
        </w:rPr>
        <w:t>「1957년도 재정안정계획」의 역사적 시사점</w:t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>해외재정동향</w:t>
      </w:r>
      <w:r>
        <w:br/>
      </w:r>
      <w:r>
        <w:rPr>
          <w:w w:val="101.96464762968176"/>
          <w:rFonts w:ascii="SDGothicNeoa" w:hAnsi="SDGothicNeoa" w:eastAsia="SDGothicNeoa"/>
          <w:b w:val="0"/>
          <w:i w:val="0"/>
          <w:color w:val="221F1F"/>
          <w:sz w:val="17"/>
        </w:rPr>
        <w:t xml:space="preserve">주요국 및 국제기구 재정동향 </w:t>
      </w:r>
      <w:r>
        <w:tab/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54 </w:t>
      </w:r>
      <w:r>
        <w:br/>
      </w:r>
      <w:r>
        <w:tab/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>경제학자가 풀어낸 인문학</w:t>
      </w:r>
      <w:r>
        <w:br/>
      </w:r>
      <w:r>
        <w:tab/>
      </w:r>
      <w:r>
        <w:rPr>
          <w:w w:val="101.96464762968176"/>
          <w:rFonts w:ascii="SDGothicNeoa" w:hAnsi="SDGothicNeoa" w:eastAsia="SDGothicNeoa"/>
          <w:b w:val="0"/>
          <w:i w:val="0"/>
          <w:color w:val="221F1F"/>
          <w:sz w:val="17"/>
        </w:rPr>
        <w:t>기술 발달은 일부 승자독식 도시에서 이루어진다</w:t>
      </w:r>
    </w:p>
    <w:p>
      <w:pPr>
        <w:autoSpaceDN w:val="0"/>
        <w:autoSpaceDE w:val="0"/>
        <w:widowControl/>
        <w:spacing w:line="292" w:lineRule="exact" w:before="214" w:after="0"/>
        <w:ind w:left="4994" w:right="2304" w:firstLine="0"/>
        <w:jc w:val="left"/>
      </w:pP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58 </w:t>
      </w:r>
      <w:r>
        <w:br/>
      </w:r>
      <w:r>
        <w:rPr>
          <w:w w:val="101.96464762968176"/>
          <w:rFonts w:ascii="SDNemony2dBasicBd" w:hAnsi="SDNemony2dBasicBd" w:eastAsia="SDNemony2dBasicBd"/>
          <w:b/>
          <w:i w:val="0"/>
          <w:color w:val="221F1F"/>
          <w:sz w:val="17"/>
        </w:rPr>
        <w:t>재정원 소통광장</w:t>
      </w:r>
    </w:p>
    <w:p>
      <w:pPr>
        <w:autoSpaceDN w:val="0"/>
        <w:autoSpaceDE w:val="0"/>
        <w:widowControl/>
        <w:spacing w:line="292" w:lineRule="exact" w:before="234" w:after="0"/>
        <w:ind w:left="4994" w:right="1728" w:firstLine="0"/>
        <w:jc w:val="left"/>
      </w:pP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60 </w:t>
      </w:r>
      <w:r>
        <w:br/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>문화로 보는 재정 이야기</w:t>
      </w:r>
    </w:p>
    <w:p>
      <w:pPr>
        <w:autoSpaceDN w:val="0"/>
        <w:autoSpaceDE w:val="0"/>
        <w:widowControl/>
        <w:spacing w:line="292" w:lineRule="exact" w:before="232" w:after="0"/>
        <w:ind w:left="4994" w:right="2592" w:firstLine="0"/>
        <w:jc w:val="left"/>
      </w:pP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62 </w:t>
      </w:r>
      <w:r>
        <w:br/>
      </w:r>
      <w:r>
        <w:rPr>
          <w:w w:val="101.96464762968176"/>
          <w:rFonts w:ascii="SDNemony2dBasicBd" w:hAnsi="SDNemony2dBasicBd" w:eastAsia="SDNemony2dBasicBd"/>
          <w:b/>
          <w:i w:val="0"/>
          <w:color w:val="221F1F"/>
          <w:sz w:val="17"/>
        </w:rPr>
        <w:t>재정 캘린더</w:t>
      </w:r>
    </w:p>
    <w:p>
      <w:pPr>
        <w:autoSpaceDN w:val="0"/>
        <w:autoSpaceDE w:val="0"/>
        <w:widowControl/>
        <w:spacing w:line="290" w:lineRule="exact" w:before="236" w:after="0"/>
        <w:ind w:left="4994" w:right="2016" w:firstLine="0"/>
        <w:jc w:val="left"/>
      </w:pP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64 </w:t>
      </w:r>
      <w:r>
        <w:br/>
      </w:r>
      <w:r>
        <w:rPr>
          <w:w w:val="101.96464762968176"/>
          <w:rFonts w:ascii="SDNemony2dBasicBd" w:hAnsi="SDNemony2dBasicBd" w:eastAsia="SDNemony2dBasicBd"/>
          <w:b/>
          <w:i w:val="0"/>
          <w:color w:val="221F1F"/>
          <w:sz w:val="17"/>
        </w:rPr>
        <w:t>한국재정정보원 소식</w:t>
      </w:r>
    </w:p>
    <w:p>
      <w:pPr>
        <w:autoSpaceDN w:val="0"/>
        <w:autoSpaceDE w:val="0"/>
        <w:widowControl/>
        <w:spacing w:line="292" w:lineRule="exact" w:before="234" w:after="0"/>
        <w:ind w:left="4994" w:right="2592" w:firstLine="0"/>
        <w:jc w:val="left"/>
      </w:pP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 xml:space="preserve">65 </w:t>
      </w:r>
      <w:r>
        <w:br/>
      </w:r>
      <w:r>
        <w:rPr>
          <w:w w:val="97.77777989705405"/>
          <w:rFonts w:ascii="SDNemony2dBasicBd" w:hAnsi="SDNemony2dBasicBd" w:eastAsia="SDNemony2dBasicBd"/>
          <w:b/>
          <w:i w:val="0"/>
          <w:color w:val="221F1F"/>
          <w:sz w:val="18"/>
        </w:rPr>
        <w:t>애독자 코너</w:t>
      </w:r>
    </w:p>
    <w:p>
      <w:pPr>
        <w:autoSpaceDN w:val="0"/>
        <w:tabs>
          <w:tab w:pos="4972" w:val="left"/>
        </w:tabs>
        <w:autoSpaceDE w:val="0"/>
        <w:widowControl/>
        <w:spacing w:line="240" w:lineRule="auto" w:before="360" w:after="0"/>
        <w:ind w:left="4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30120" cy="150241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150241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242819" cy="150241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2819" cy="150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772" w:h="14740"/>
          <w:pgMar w:top="514" w:right="794" w:bottom="5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3191510</wp:posOffset>
            </wp:positionV>
            <wp:extent cx="4526280" cy="316992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31699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1003300</wp:posOffset>
            </wp:positionV>
            <wp:extent cx="6311900" cy="7827137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782713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720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INSIGHT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재정칼럼</w:t>
      </w:r>
    </w:p>
    <w:p>
      <w:pPr>
        <w:autoSpaceDN w:val="0"/>
        <w:autoSpaceDE w:val="0"/>
        <w:widowControl/>
        <w:spacing w:line="394" w:lineRule="exact" w:before="1924" w:after="0"/>
        <w:ind w:left="0" w:right="2558" w:firstLine="0"/>
        <w:jc w:val="right"/>
      </w:pPr>
      <w:r>
        <w:rPr>
          <w:w w:val="98.99495124816895"/>
          <w:rFonts w:ascii="SDGyeokdongG206Hv" w:hAnsi="SDGyeokdongG206Hv" w:eastAsia="SDGyeokdongG206Hv"/>
          <w:b w:val="0"/>
          <w:i w:val="0"/>
          <w:color w:val="917E62"/>
          <w:sz w:val="40"/>
        </w:rPr>
        <w:t>2023년 재정 회고</w:t>
      </w:r>
    </w:p>
    <w:p>
      <w:pPr>
        <w:autoSpaceDN w:val="0"/>
        <w:autoSpaceDE w:val="0"/>
        <w:widowControl/>
        <w:spacing w:line="278" w:lineRule="exact" w:before="186" w:after="0"/>
        <w:ind w:left="0" w:right="2548" w:firstLine="0"/>
        <w:jc w:val="right"/>
      </w:pPr>
      <w:r>
        <w:rPr>
          <w:w w:val="98.99494988577706"/>
          <w:rFonts w:ascii="SDGyeokdongG204Rg" w:hAnsi="SDGyeokdongG204Rg" w:eastAsia="SDGyeokdongG204Rg"/>
          <w:b w:val="0"/>
          <w:i w:val="0"/>
          <w:color w:val="917E62"/>
          <w:sz w:val="28"/>
        </w:rPr>
        <w:t>- 정권 변동과 정책 표류 -</w:t>
      </w:r>
    </w:p>
    <w:p>
      <w:pPr>
        <w:autoSpaceDN w:val="0"/>
        <w:autoSpaceDE w:val="0"/>
        <w:widowControl/>
        <w:spacing w:line="168" w:lineRule="auto" w:before="316" w:after="0"/>
        <w:ind w:left="0" w:right="3358" w:firstLine="0"/>
        <w:jc w:val="right"/>
      </w:pPr>
      <w:r>
        <w:rPr>
          <w:w w:val="98.99494988577706"/>
          <w:rFonts w:ascii="KoPubDotumBold" w:hAnsi="KoPubDotumBold" w:eastAsia="KoPubDotumBold"/>
          <w:b/>
          <w:i w:val="0"/>
          <w:color w:val="221F1F"/>
          <w:sz w:val="14"/>
        </w:rPr>
        <w:t>이원희</w:t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 한경국립대학교 총장</w:t>
      </w:r>
    </w:p>
    <w:p>
      <w:pPr>
        <w:autoSpaceDN w:val="0"/>
        <w:autoSpaceDE w:val="0"/>
        <w:widowControl/>
        <w:spacing w:line="198" w:lineRule="exact" w:before="6756" w:after="0"/>
        <w:ind w:left="850" w:right="0" w:firstLine="0"/>
        <w:jc w:val="left"/>
      </w:pPr>
      <w:r>
        <w:rPr>
          <w:rFonts w:ascii="SDGyeokdongG206Hv" w:hAnsi="SDGyeokdongG206Hv" w:eastAsia="SDGyeokdongG206Hv"/>
          <w:b w:val="0"/>
          <w:i w:val="0"/>
          <w:color w:val="917E62"/>
          <w:sz w:val="20"/>
        </w:rPr>
        <w:t>I. 정권변동기의 예산 집행</w:t>
      </w:r>
    </w:p>
    <w:p>
      <w:pPr>
        <w:autoSpaceDN w:val="0"/>
        <w:autoSpaceDE w:val="0"/>
        <w:widowControl/>
        <w:spacing w:line="344" w:lineRule="exact" w:before="326" w:after="0"/>
        <w:ind w:left="850" w:right="432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221F1F"/>
          <w:sz w:val="20"/>
        </w:rPr>
        <w:t>1. 정치 갈등과 예산 표류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2022년 5월의 취임식으로 윤석열 정부가 시작되었다. 예산의 관점에서 보면 새로운 정부가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시작되었지만, 2022년 예산은 이미 2021년 문재인 정부가 만들어 둔 예산을 집행하는 시기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였다. 윤석열 정부의 색깔이 드러나는 예산은 2023년 예산을 편성하면서 시작되었다. 따라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서 2023년은 2022년의 예산집행과 2024년의 예산편성이 혼재된 예산의 혼돈 시기였다.</w:t>
      </w:r>
    </w:p>
    <w:p>
      <w:pPr>
        <w:autoSpaceDN w:val="0"/>
        <w:autoSpaceDE w:val="0"/>
        <w:widowControl/>
        <w:spacing w:line="170" w:lineRule="exact" w:before="748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4</w:t>
      </w:r>
    </w:p>
    <w:p>
      <w:pPr>
        <w:sectPr>
          <w:pgSz w:w="10772" w:h="14740"/>
          <w:pgMar w:top="322" w:right="144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"/>
        <w:ind w:left="0" w:right="0"/>
      </w:pPr>
    </w:p>
    <w:p>
      <w:pPr>
        <w:autoSpaceDN w:val="0"/>
        <w:autoSpaceDE w:val="0"/>
        <w:widowControl/>
        <w:spacing w:line="250" w:lineRule="auto" w:before="576" w:after="0"/>
        <w:ind w:left="1984" w:right="872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원전과 신재생에너지의 논쟁, 지방정부 지원을 위한 지역사랑상품권 사업, R&amp;D 지원, 권력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기관 특수 활동비 등을 둘러싼 정치 대립은 정책 갈등으로 이어졌고, 예산 집행과 편성을 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류시키는 요인이 되었다.</w:t>
      </w:r>
    </w:p>
    <w:p>
      <w:pPr>
        <w:autoSpaceDN w:val="0"/>
        <w:autoSpaceDE w:val="0"/>
        <w:widowControl/>
        <w:spacing w:line="342" w:lineRule="exact" w:before="338" w:after="0"/>
        <w:ind w:left="1984" w:right="720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221F1F"/>
          <w:sz w:val="20"/>
        </w:rPr>
        <w:t>2. 이념과 예산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민주당과 공화당의 양당 체제로 운영되는 미국에서는 ‘Butter or Gun?’이라는 논쟁이 있다.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진보당인 민주당이 집권하면 복지비를 증대시키고, 보수당인 공화당이 집권하면 국방비를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증대시키기 때문에 시계열을 분석하면 재정 구조에서 상충관계가 발생한다는 주장이다.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우리나라도 보수 성향의 정권과 진보 성향의 정권이 교체하는 과정에서 복지비에 대한 관점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대립 경향을 보이고 있다. 자본주의 경제의 발전 과정에서 저소득층에 대한 지원은 불가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피하지만, 이에 대해 대립되는 시각이 있다. 자칫 현금을 살포하다 보면 재정 지출은 증가하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지만, 재분배의 효과성은 부족하다는 것이다. 그리고 자격에 따른 지원을 하다 보면 경직적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인 재정 증가로 이어진다는 것이다. 최근 재정 지출에서 복지비가 전체 예산의 1/3을 차지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하는 수준에서 복지비의 양적 증가가 아니라, 전달체계를 점검하는 등 효과성 제고를 위한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노력이 병행되어야 한다는 논리에 힘이 실리고 있다.</w:t>
      </w:r>
    </w:p>
    <w:p>
      <w:pPr>
        <w:autoSpaceDN w:val="0"/>
        <w:autoSpaceDE w:val="0"/>
        <w:widowControl/>
        <w:spacing w:line="198" w:lineRule="exact" w:before="838" w:after="0"/>
        <w:ind w:left="1984" w:right="0" w:firstLine="0"/>
        <w:jc w:val="left"/>
      </w:pPr>
      <w:r>
        <w:rPr>
          <w:rFonts w:ascii="SDGyeokdongG206Hv" w:hAnsi="SDGyeokdongG206Hv" w:eastAsia="SDGyeokdongG206Hv"/>
          <w:b w:val="0"/>
          <w:i w:val="0"/>
          <w:color w:val="917E62"/>
          <w:sz w:val="20"/>
        </w:rPr>
        <w:t>Ⅱ. 2023년의 주요 재정 쟁점</w:t>
      </w:r>
    </w:p>
    <w:p>
      <w:pPr>
        <w:autoSpaceDN w:val="0"/>
        <w:autoSpaceDE w:val="0"/>
        <w:widowControl/>
        <w:spacing w:line="344" w:lineRule="exact" w:before="326" w:after="0"/>
        <w:ind w:left="1984" w:right="864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221F1F"/>
          <w:sz w:val="20"/>
        </w:rPr>
        <w:t>1. 세수 결손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2023년의 최대 이슈는 세수 결손이었다. 코로나19가 확산되던 2021년과 2022년에도 부동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산 시장의 호조 및 반도체 관련 영업 실적 개선으로 초과 세수가 발생했고, 예산 증가의 호황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누렸다. 그러나 부동산 과열기를 막으면서 시작된 자산시장의 부진과 기업영업실적의 급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격한 감소세로 2023년에는 60조원의 세수 결손이 나타났다. 정치학에서는 보수당의 정책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으로 시장경제 활성화, 복지정책 축소, 규제 개혁, 조세 감축을 제시한다. 세수 결손은 단순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히 세수 예측의 문제가 아니라, 향후 정부의 역할에 대한 재정립의 과제를 제시한다.</w:t>
      </w:r>
    </w:p>
    <w:p>
      <w:pPr>
        <w:autoSpaceDN w:val="0"/>
        <w:autoSpaceDE w:val="0"/>
        <w:widowControl/>
        <w:spacing w:line="344" w:lineRule="exact" w:before="334" w:after="0"/>
        <w:ind w:left="1984" w:right="720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221F1F"/>
          <w:sz w:val="20"/>
        </w:rPr>
        <w:t>2. 재정 위기론과 표류하는 재정준칙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세수 호황을 누렸던 문재인 정부에서 국가채무와 통합재정수지가 쟁점이 되었다. 정부 지출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증가가 급격했다는 것을 의미한다. 2017년에 660조원으로 GDP 대비 36.0%이던 국가채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무가 2022년 기준으로 1,067.7조원으로 증가하고 49.4%가 되었다, 60%를 넘기지는 말자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는 재정준칙 도입 논쟁이 다시 확산된 계기였다. 재정준칙은 이명박 정부에서 제시되었으나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아직 국회에서 계류 중이다.</w:t>
      </w:r>
    </w:p>
    <w:p>
      <w:pPr>
        <w:autoSpaceDN w:val="0"/>
        <w:autoSpaceDE w:val="0"/>
        <w:widowControl/>
        <w:spacing w:line="170" w:lineRule="exact" w:before="748" w:after="0"/>
        <w:ind w:left="0" w:right="2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5</w:t>
      </w:r>
    </w:p>
    <w:p>
      <w:pPr>
        <w:sectPr>
          <w:pgSz w:w="10772" w:h="14740"/>
          <w:pgMar w:top="794" w:right="830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864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INSIGHT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재정칼럼</w:t>
      </w:r>
    </w:p>
    <w:p>
      <w:pPr>
        <w:autoSpaceDN w:val="0"/>
        <w:autoSpaceDE w:val="0"/>
        <w:widowControl/>
        <w:spacing w:line="269" w:lineRule="auto" w:before="1080" w:after="0"/>
        <w:ind w:left="85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통합재정수지는 2017년에 +13.7조원이었으나, 점차 줄기 시작하여 2020년 –71.2조원,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2021년 –30.4조원, 2022년 –64.6조원이 되었다. 총수입 보다 총지출이 많기 때문이다.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2017년에 400.5조원 수준이던 예산이 2022년에 607.7조원이 되었으니 5년 동안에 51.7%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증가한 것이다. 코로나19를 지나면서 경기 활성화를 위한 재정의 역할이 강화되는 과정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이었다는 주장도 이해된다. 그러나 향후 재정의 정상화를 위한 과도기에 금단 현상을 극복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하는 노력이 필요할 것이다.</w:t>
      </w:r>
    </w:p>
    <w:p>
      <w:pPr>
        <w:autoSpaceDN w:val="0"/>
        <w:autoSpaceDE w:val="0"/>
        <w:widowControl/>
        <w:spacing w:line="344" w:lineRule="exact" w:before="334" w:after="0"/>
        <w:ind w:left="850" w:right="1872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221F1F"/>
          <w:sz w:val="20"/>
        </w:rPr>
        <w:t>3. 구조조정의 노력과 전략 부족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2023년에 재정 재구조화를 위한 노력은 국고보조금 축소와 R&amp;D 감축에서 촉발되었다. 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이(T. Lowi) 교수는 정책을 유형화하면서 사회의 특정 부문이나 집단에게 정부가 직접적으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로 재화와 서비스를 제공하는 정책으로 분배 정책을 정의하고 국유지 불하, 사회간접자본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구축, 개인에게 지원하는 보조금, 기관에게 지원되는 육성 자금이나 R&amp;D 지원 등을 제시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하였다. 그리고 이러한 지원을 통해 정치적 지지를 확보하기 때문에 선심정치(pork barrel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politics)가 발생하고 수혜자들 사이에서도 일종의 단합과 연합(log rolling)이 발생할 우려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있다고 지적한다.</w:t>
      </w:r>
    </w:p>
    <w:p>
      <w:pPr>
        <w:autoSpaceDN w:val="0"/>
        <w:autoSpaceDE w:val="0"/>
        <w:widowControl/>
        <w:spacing w:line="274" w:lineRule="auto" w:before="144" w:after="0"/>
        <w:ind w:left="850" w:right="1984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또한 우리의 상황을 진단하기에 매우 좋은 분석 틀을 제시한다. 국고보조금의 경우 코로나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19로 초래된 경제 위기를 극복하고 개인과 소상공인 지원을 위한 지원금으로 급격하게 증가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되었다. 자치단체 보조가 2019년 대비 2022년에는 35% 그리고 민간보조가 10.9% 증가하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였다. 이를 극복하기 위해서는 급격한 증가 과정에서 발생한 한시적인 사업을 추출하고 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효율적인 사업을 분석하는 노력이 선행되어야 하고 이를 공론했어야 했다. 증가했으니 감소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시킨다는 양적인 접근으로는 정치적 지지를 확보하기 어렵다. 2023년에 원론적으로 찬성하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면서도 다양한 집단의 반발에 직면한 이유이다.</w:t>
      </w:r>
    </w:p>
    <w:p>
      <w:pPr>
        <w:autoSpaceDN w:val="0"/>
        <w:autoSpaceDE w:val="0"/>
        <w:widowControl/>
        <w:spacing w:line="168" w:lineRule="auto" w:before="518" w:after="92"/>
        <w:ind w:left="0" w:right="4566" w:firstLine="0"/>
        <w:jc w:val="right"/>
      </w:pPr>
      <w:r>
        <w:rPr>
          <w:w w:val="98.48857206456802"/>
          <w:rFonts w:ascii="KoPubDotumLight" w:hAnsi="KoPubDotumLight" w:eastAsia="KoPubDotumLight"/>
          <w:b w:val="0"/>
          <w:i w:val="0"/>
          <w:color w:val="221F1F"/>
          <w:sz w:val="17"/>
        </w:rPr>
        <w:t>&lt;표 1&gt;</w:t>
      </w:r>
      <w:r>
        <w:rPr>
          <w:w w:val="98.48857206456802"/>
          <w:rFonts w:ascii="KoPubDotumBold" w:hAnsi="KoPubDotumBold" w:eastAsia="KoPubDotumBold"/>
          <w:b/>
          <w:i w:val="0"/>
          <w:color w:val="221F1F"/>
          <w:sz w:val="17"/>
        </w:rPr>
        <w:t xml:space="preserve"> 국고보조금의 규모 추이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6.0" w:type="dxa"/>
      </w:tblPr>
      <w:tblGrid>
        <w:gridCol w:w="1654"/>
        <w:gridCol w:w="1654"/>
        <w:gridCol w:w="1654"/>
        <w:gridCol w:w="1654"/>
        <w:gridCol w:w="1654"/>
        <w:gridCol w:w="1654"/>
      </w:tblGrid>
      <w:tr>
        <w:trPr>
          <w:trHeight w:hRule="exact" w:val="679"/>
        </w:trPr>
        <w:tc>
          <w:tcPr>
            <w:tcW w:type="dxa" w:w="1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1840"/>
            </w:tblGrid>
            <w:tr>
              <w:trPr>
                <w:trHeight w:hRule="exact" w:val="320"/>
              </w:trPr>
              <w:tc>
                <w:tcPr>
                  <w:tcW w:type="dxa" w:w="1834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구분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0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보조금 규모</w:t>
            </w:r>
          </w:p>
        </w:tc>
        <w:tc>
          <w:tcPr>
            <w:tcW w:type="dxa" w:w="1312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2.0000000000004547" w:type="dxa"/>
            </w:tblPr>
            <w:tblGrid>
              <w:gridCol w:w="1312"/>
            </w:tblGrid>
            <w:tr>
              <w:trPr>
                <w:trHeight w:hRule="exact" w:val="320"/>
              </w:trPr>
              <w:tc>
                <w:tcPr>
                  <w:tcW w:type="dxa" w:w="1314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2019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0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77.9조원</w:t>
            </w:r>
          </w:p>
        </w:tc>
        <w:tc>
          <w:tcPr>
            <w:tcW w:type="dxa" w:w="1314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314"/>
            </w:tblGrid>
            <w:tr>
              <w:trPr>
                <w:trHeight w:hRule="exact" w:val="320"/>
              </w:trPr>
              <w:tc>
                <w:tcPr>
                  <w:tcW w:type="dxa" w:w="1312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2020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0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86.9조원</w:t>
            </w:r>
          </w:p>
        </w:tc>
        <w:tc>
          <w:tcPr>
            <w:tcW w:type="dxa" w:w="1314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314"/>
            </w:tblGrid>
            <w:tr>
              <w:trPr>
                <w:trHeight w:hRule="exact" w:val="320"/>
              </w:trPr>
              <w:tc>
                <w:tcPr>
                  <w:tcW w:type="dxa" w:w="1312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2021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0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97.9조원</w:t>
            </w:r>
          </w:p>
        </w:tc>
        <w:tc>
          <w:tcPr>
            <w:tcW w:type="dxa" w:w="1316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2.0000000000004547" w:type="dxa"/>
            </w:tblPr>
            <w:tblGrid>
              <w:gridCol w:w="1316"/>
            </w:tblGrid>
            <w:tr>
              <w:trPr>
                <w:trHeight w:hRule="exact" w:val="320"/>
              </w:trPr>
              <w:tc>
                <w:tcPr>
                  <w:tcW w:type="dxa" w:w="1314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2022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0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102.3조원</w:t>
            </w:r>
          </w:p>
        </w:tc>
      </w:tr>
      <w:tr>
        <w:trPr>
          <w:trHeight w:hRule="exact" w:val="353"/>
        </w:trPr>
        <w:tc>
          <w:tcPr>
            <w:tcW w:type="dxa" w:w="208"/>
            <w:vMerge w:val="restart"/>
            <w:tcBorders>
              <w:top w:sz="2.0" w:val="single" w:color="#FFFFFF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32"/>
            <w:tcBorders>
              <w:start w:sz="2.0" w:val="single" w:color="#917E62"/>
              <w:top w:sz="2.0" w:val="single" w:color="#917E62"/>
              <w:end w:sz="2.0" w:val="single" w:color="#917E62"/>
              <w:bottom w:sz="2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04" w:after="0"/>
              <w:ind w:left="382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자치단체 보조</w:t>
            </w:r>
          </w:p>
        </w:tc>
        <w:tc>
          <w:tcPr>
            <w:tcW w:type="dxa" w:w="1312"/>
            <w:tcBorders>
              <w:start w:sz="2.0" w:val="single" w:color="#917E62"/>
              <w:top w:sz="2.0" w:val="single" w:color="#917E62"/>
              <w:end w:sz="2.0" w:val="single" w:color="#917E62"/>
              <w:bottom w:sz="2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0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58.8조원</w:t>
            </w:r>
          </w:p>
        </w:tc>
        <w:tc>
          <w:tcPr>
            <w:tcW w:type="dxa" w:w="1314"/>
            <w:tcBorders>
              <w:start w:sz="2.0" w:val="single" w:color="#917E62"/>
              <w:top w:sz="2.0" w:val="single" w:color="#917E62"/>
              <w:end w:sz="2.0" w:val="single" w:color="#917E62"/>
              <w:bottom w:sz="2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0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65.6조원</w:t>
            </w:r>
          </w:p>
        </w:tc>
        <w:tc>
          <w:tcPr>
            <w:tcW w:type="dxa" w:w="1314"/>
            <w:tcBorders>
              <w:start w:sz="2.0" w:val="single" w:color="#917E62"/>
              <w:top w:sz="2.0" w:val="single" w:color="#917E62"/>
              <w:end w:sz="2.0" w:val="single" w:color="#917E62"/>
              <w:bottom w:sz="2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0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74.8조원</w:t>
            </w:r>
          </w:p>
        </w:tc>
        <w:tc>
          <w:tcPr>
            <w:tcW w:type="dxa" w:w="1316"/>
            <w:tcBorders>
              <w:start w:sz="2.0" w:val="single" w:color="#917E62"/>
              <w:top w:sz="2.0" w:val="single" w:color="#917E62"/>
              <w:bottom w:sz="2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0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79.4조원</w:t>
            </w:r>
          </w:p>
        </w:tc>
      </w:tr>
      <w:tr>
        <w:trPr>
          <w:trHeight w:hRule="exact" w:val="354"/>
        </w:trPr>
        <w:tc>
          <w:tcPr>
            <w:tcW w:type="dxa" w:w="1654"/>
            <w:vMerge/>
            <w:tcBorders>
              <w:top w:sz="2.0" w:val="single" w:color="#FFFFFF"/>
              <w:end w:sz="2.0" w:val="single" w:color="#917E62"/>
              <w:bottom w:sz="4.0" w:val="single" w:color="#917E62"/>
            </w:tcBorders>
          </w:tcPr>
          <w:p/>
        </w:tc>
        <w:tc>
          <w:tcPr>
            <w:tcW w:type="dxa" w:w="1632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06" w:after="0"/>
              <w:ind w:left="382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민간보조</w:t>
            </w:r>
          </w:p>
        </w:tc>
        <w:tc>
          <w:tcPr>
            <w:tcW w:type="dxa" w:w="1312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0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19.1조원</w:t>
            </w:r>
          </w:p>
        </w:tc>
        <w:tc>
          <w:tcPr>
            <w:tcW w:type="dxa" w:w="1314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0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21.1조원</w:t>
            </w:r>
          </w:p>
        </w:tc>
        <w:tc>
          <w:tcPr>
            <w:tcW w:type="dxa" w:w="1314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0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23.1조원</w:t>
            </w:r>
          </w:p>
        </w:tc>
        <w:tc>
          <w:tcPr>
            <w:tcW w:type="dxa" w:w="1316"/>
            <w:tcBorders>
              <w:start w:sz="2.0" w:val="single" w:color="#917E62"/>
              <w:top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0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22.9조원</w:t>
            </w:r>
          </w:p>
        </w:tc>
      </w:tr>
    </w:tbl>
    <w:p>
      <w:pPr>
        <w:autoSpaceDN w:val="0"/>
        <w:autoSpaceDE w:val="0"/>
        <w:widowControl/>
        <w:spacing w:line="168" w:lineRule="auto" w:before="68" w:after="0"/>
        <w:ind w:left="85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자료: 국회예산정책처(2023). 2024년 예산안 주요 사업 분석</w:t>
      </w:r>
    </w:p>
    <w:p>
      <w:pPr>
        <w:autoSpaceDN w:val="0"/>
        <w:autoSpaceDE w:val="0"/>
        <w:widowControl/>
        <w:spacing w:line="250" w:lineRule="auto" w:before="514" w:after="0"/>
        <w:ind w:left="720" w:right="1872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마찬가지로 R&amp;D 예산도 2012년 16조원에서 2022년 29.8조원으로 10년 사이에 13조원이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대폭 증가했다. 특히 전년도 대비 2020년에는 18% 증가, 2021년에는 13%의 증가를 보이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고 있다. 급격한 증가의 과정에서 효율성이 낮은 사업이 포함되지 않았는지 성과를 확인하</w:t>
      </w:r>
    </w:p>
    <w:p>
      <w:pPr>
        <w:autoSpaceDN w:val="0"/>
        <w:autoSpaceDE w:val="0"/>
        <w:widowControl/>
        <w:spacing w:line="170" w:lineRule="exact" w:before="748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6</w:t>
      </w:r>
    </w:p>
    <w:p>
      <w:pPr>
        <w:sectPr>
          <w:pgSz w:w="10772" w:h="14740"/>
          <w:pgMar w:top="322" w:right="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"/>
        <w:ind w:left="0" w:right="0"/>
      </w:pPr>
    </w:p>
    <w:p>
      <w:pPr>
        <w:autoSpaceDN w:val="0"/>
        <w:autoSpaceDE w:val="0"/>
        <w:widowControl/>
        <w:spacing w:line="240" w:lineRule="auto" w:before="546" w:after="0"/>
        <w:ind w:left="19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23740" cy="27266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272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530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고, 과제의 구성을 조정하는 분석을 통해 충분한 논거를 마련하여 공론화가 선행되어야 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다. 일률적으로 총규모의 삭감치를 제시하고, 이에 인건비를 축소하고 과제 숫자를 줄이는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접근은 반발을 유발할 수밖에 없었다.</w:t>
      </w:r>
    </w:p>
    <w:p>
      <w:pPr>
        <w:autoSpaceDN w:val="0"/>
        <w:autoSpaceDE w:val="0"/>
        <w:widowControl/>
        <w:spacing w:line="168" w:lineRule="auto" w:before="528" w:after="94"/>
        <w:ind w:left="0" w:right="3546" w:firstLine="0"/>
        <w:jc w:val="right"/>
      </w:pPr>
      <w:r>
        <w:rPr>
          <w:w w:val="98.48857206456802"/>
          <w:rFonts w:ascii="KoPubDotumLight" w:hAnsi="KoPubDotumLight" w:eastAsia="KoPubDotumLight"/>
          <w:b w:val="0"/>
          <w:i w:val="0"/>
          <w:color w:val="221F1F"/>
          <w:sz w:val="17"/>
        </w:rPr>
        <w:t>&lt;표 2&gt;</w:t>
      </w:r>
      <w:r>
        <w:rPr>
          <w:w w:val="98.48857206456802"/>
          <w:rFonts w:ascii="KoPubDotumBold" w:hAnsi="KoPubDotumBold" w:eastAsia="KoPubDotumBold"/>
          <w:b/>
          <w:i w:val="0"/>
          <w:color w:val="221F1F"/>
          <w:sz w:val="17"/>
        </w:rPr>
        <w:t xml:space="preserve"> R&amp;D 예산 규모 추이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828"/>
        <w:gridCol w:w="828"/>
        <w:gridCol w:w="828"/>
        <w:gridCol w:w="828"/>
        <w:gridCol w:w="828"/>
        <w:gridCol w:w="828"/>
        <w:gridCol w:w="828"/>
        <w:gridCol w:w="828"/>
        <w:gridCol w:w="828"/>
        <w:gridCol w:w="828"/>
        <w:gridCol w:w="828"/>
        <w:gridCol w:w="828"/>
      </w:tblGrid>
      <w:tr>
        <w:trPr>
          <w:trHeight w:hRule="exact" w:val="934"/>
        </w:trPr>
        <w:tc>
          <w:tcPr>
            <w:tcW w:type="dxa" w:w="580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0" w:after="0"/>
              <w:ind w:left="144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예산 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규모</w:t>
            </w:r>
          </w:p>
        </w:tc>
        <w:tc>
          <w:tcPr>
            <w:tcW w:type="dxa" w:w="574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.9999999999998863" w:type="dxa"/>
            </w:tblPr>
            <w:tblGrid>
              <w:gridCol w:w="574"/>
            </w:tblGrid>
            <w:tr>
              <w:trPr>
                <w:trHeight w:hRule="exact" w:val="320"/>
              </w:trPr>
              <w:tc>
                <w:tcPr>
                  <w:tcW w:type="dxa" w:w="576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2012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3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16.0</w:t>
            </w:r>
          </w:p>
        </w:tc>
        <w:tc>
          <w:tcPr>
            <w:tcW w:type="dxa" w:w="574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74"/>
            </w:tblGrid>
            <w:tr>
              <w:trPr>
                <w:trHeight w:hRule="exact" w:val="320"/>
              </w:trPr>
              <w:tc>
                <w:tcPr>
                  <w:tcW w:type="dxa" w:w="574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2013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3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16.9</w:t>
            </w:r>
          </w:p>
        </w:tc>
        <w:tc>
          <w:tcPr>
            <w:tcW w:type="dxa" w:w="576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76"/>
            </w:tblGrid>
            <w:tr>
              <w:trPr>
                <w:trHeight w:hRule="exact" w:val="320"/>
              </w:trPr>
              <w:tc>
                <w:tcPr>
                  <w:tcW w:type="dxa" w:w="574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2014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3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17.8</w:t>
            </w:r>
          </w:p>
        </w:tc>
        <w:tc>
          <w:tcPr>
            <w:tcW w:type="dxa" w:w="572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.9999999999998863" w:type="dxa"/>
            </w:tblPr>
            <w:tblGrid>
              <w:gridCol w:w="572"/>
            </w:tblGrid>
            <w:tr>
              <w:trPr>
                <w:trHeight w:hRule="exact" w:val="320"/>
              </w:trPr>
              <w:tc>
                <w:tcPr>
                  <w:tcW w:type="dxa" w:w="576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2015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3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18.9</w:t>
            </w:r>
          </w:p>
        </w:tc>
        <w:tc>
          <w:tcPr>
            <w:tcW w:type="dxa" w:w="576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576"/>
            </w:tblGrid>
            <w:tr>
              <w:trPr>
                <w:trHeight w:hRule="exact" w:val="320"/>
              </w:trPr>
              <w:tc>
                <w:tcPr>
                  <w:tcW w:type="dxa" w:w="574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2016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3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19.1</w:t>
            </w:r>
          </w:p>
        </w:tc>
        <w:tc>
          <w:tcPr>
            <w:tcW w:type="dxa" w:w="576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76"/>
            </w:tblGrid>
            <w:tr>
              <w:trPr>
                <w:trHeight w:hRule="exact" w:val="320"/>
              </w:trPr>
              <w:tc>
                <w:tcPr>
                  <w:tcW w:type="dxa" w:w="576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3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19.5</w:t>
            </w:r>
          </w:p>
        </w:tc>
        <w:tc>
          <w:tcPr>
            <w:tcW w:type="dxa" w:w="574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74"/>
            </w:tblGrid>
            <w:tr>
              <w:trPr>
                <w:trHeight w:hRule="exact" w:val="320"/>
              </w:trPr>
              <w:tc>
                <w:tcPr>
                  <w:tcW w:type="dxa" w:w="574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2018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3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19.7</w:t>
            </w:r>
          </w:p>
        </w:tc>
        <w:tc>
          <w:tcPr>
            <w:tcW w:type="dxa" w:w="574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74"/>
            </w:tblGrid>
            <w:tr>
              <w:trPr>
                <w:trHeight w:hRule="exact" w:val="320"/>
              </w:trPr>
              <w:tc>
                <w:tcPr>
                  <w:tcW w:type="dxa" w:w="574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2019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3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20.5</w:t>
            </w:r>
          </w:p>
        </w:tc>
        <w:tc>
          <w:tcPr>
            <w:tcW w:type="dxa" w:w="666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66"/>
            </w:tblGrid>
            <w:tr>
              <w:trPr>
                <w:trHeight w:hRule="exact" w:val="320"/>
              </w:trPr>
              <w:tc>
                <w:tcPr>
                  <w:tcW w:type="dxa" w:w="668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2020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3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24.2</w:t>
            </w:r>
          </w:p>
        </w:tc>
        <w:tc>
          <w:tcPr>
            <w:tcW w:type="dxa" w:w="670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3179" w:type="dxa"/>
            </w:tblPr>
            <w:tblGrid>
              <w:gridCol w:w="670"/>
            </w:tblGrid>
            <w:tr>
              <w:trPr>
                <w:trHeight w:hRule="exact" w:val="320"/>
              </w:trPr>
              <w:tc>
                <w:tcPr>
                  <w:tcW w:type="dxa" w:w="668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2021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3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27.4</w:t>
            </w:r>
          </w:p>
        </w:tc>
        <w:tc>
          <w:tcPr>
            <w:tcW w:type="dxa" w:w="578"/>
            <w:tcBorders>
              <w:bottom w:sz="2.0" w:val="single" w:color="#917E6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78"/>
            </w:tblGrid>
            <w:tr>
              <w:trPr>
                <w:trHeight w:hRule="exact" w:val="320"/>
              </w:trPr>
              <w:tc>
                <w:tcPr>
                  <w:tcW w:type="dxa" w:w="574"/>
                  <w:tcBorders/>
                  <w:shd w:fill="917e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2022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36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29.8</w:t>
            </w:r>
          </w:p>
        </w:tc>
      </w:tr>
      <w:tr>
        <w:trPr>
          <w:trHeight w:hRule="exact" w:val="812"/>
        </w:trPr>
        <w:tc>
          <w:tcPr>
            <w:tcW w:type="dxa" w:w="580"/>
            <w:tcBorders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전년 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대비 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증가율</w:t>
            </w:r>
          </w:p>
        </w:tc>
        <w:tc>
          <w:tcPr>
            <w:tcW w:type="dxa" w:w="574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4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3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5.5%</w:t>
            </w:r>
          </w:p>
        </w:tc>
        <w:tc>
          <w:tcPr>
            <w:tcW w:type="dxa" w:w="576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3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5.0%</w:t>
            </w:r>
          </w:p>
        </w:tc>
        <w:tc>
          <w:tcPr>
            <w:tcW w:type="dxa" w:w="572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3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0.6%</w:t>
            </w:r>
          </w:p>
        </w:tc>
        <w:tc>
          <w:tcPr>
            <w:tcW w:type="dxa" w:w="576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3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1.0%</w:t>
            </w:r>
          </w:p>
        </w:tc>
        <w:tc>
          <w:tcPr>
            <w:tcW w:type="dxa" w:w="576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3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2.0%</w:t>
            </w:r>
          </w:p>
        </w:tc>
        <w:tc>
          <w:tcPr>
            <w:tcW w:type="dxa" w:w="574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3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1.0%</w:t>
            </w:r>
          </w:p>
        </w:tc>
        <w:tc>
          <w:tcPr>
            <w:tcW w:type="dxa" w:w="574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3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4.0%</w:t>
            </w:r>
          </w:p>
        </w:tc>
        <w:tc>
          <w:tcPr>
            <w:tcW w:type="dxa" w:w="666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3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18.0%</w:t>
            </w:r>
          </w:p>
        </w:tc>
        <w:tc>
          <w:tcPr>
            <w:tcW w:type="dxa" w:w="670"/>
            <w:tcBorders>
              <w:start w:sz="2.0" w:val="single" w:color="#917E62"/>
              <w:top w:sz="2.0" w:val="single" w:color="#917E62"/>
              <w:end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3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13.0%</w:t>
            </w:r>
          </w:p>
        </w:tc>
        <w:tc>
          <w:tcPr>
            <w:tcW w:type="dxa" w:w="578"/>
            <w:tcBorders>
              <w:start w:sz="2.0" w:val="single" w:color="#917E62"/>
              <w:top w:sz="2.0" w:val="single" w:color="#917E62"/>
              <w:bottom w:sz="4.0" w:val="single" w:color="#917E6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34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8.0%</w:t>
            </w:r>
          </w:p>
        </w:tc>
      </w:tr>
    </w:tbl>
    <w:p>
      <w:pPr>
        <w:autoSpaceDN w:val="0"/>
        <w:autoSpaceDE w:val="0"/>
        <w:widowControl/>
        <w:spacing w:line="170" w:lineRule="auto" w:before="66" w:after="0"/>
        <w:ind w:left="1984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자료: 열린 재정 사이트 검색(https://www.openfiscaldata.go.kr)</w:t>
      </w:r>
    </w:p>
    <w:p>
      <w:pPr>
        <w:autoSpaceDN w:val="0"/>
        <w:autoSpaceDE w:val="0"/>
        <w:widowControl/>
        <w:spacing w:line="198" w:lineRule="exact" w:before="836" w:after="0"/>
        <w:ind w:left="1984" w:right="0" w:firstLine="0"/>
        <w:jc w:val="left"/>
      </w:pPr>
      <w:r>
        <w:rPr>
          <w:rFonts w:ascii="SDGyeokdongG206Hv" w:hAnsi="SDGyeokdongG206Hv" w:eastAsia="SDGyeokdongG206Hv"/>
          <w:b w:val="0"/>
          <w:i w:val="0"/>
          <w:color w:val="917E62"/>
          <w:sz w:val="20"/>
        </w:rPr>
        <w:t>Ⅲ. 지속 가능한 재정을 위한 비전</w:t>
      </w:r>
    </w:p>
    <w:p>
      <w:pPr>
        <w:autoSpaceDN w:val="0"/>
        <w:autoSpaceDE w:val="0"/>
        <w:widowControl/>
        <w:spacing w:line="344" w:lineRule="exact" w:before="326" w:after="0"/>
        <w:ind w:left="1984" w:right="864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221F1F"/>
          <w:sz w:val="20"/>
        </w:rPr>
        <w:t>1. 경제 환경 변화와 재정의 역할 재정립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1970년대까지만 해도 정부 주도형 경제구조로서 지시, 명령, 통제하는 체계였다. 시장경제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발전한 1980년대에는 시장 기능이 강조된 민영화의 주류 시대였다. 그 연장에서 1990년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대는 신자유주의 경제로서 개방과 경쟁의 논리가 지배하였다. </w:t>
      </w:r>
    </w:p>
    <w:p>
      <w:pPr>
        <w:autoSpaceDN w:val="0"/>
        <w:autoSpaceDE w:val="0"/>
        <w:widowControl/>
        <w:spacing w:line="170" w:lineRule="exact" w:before="748" w:after="0"/>
        <w:ind w:left="0" w:right="2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7</w:t>
      </w:r>
    </w:p>
    <w:p>
      <w:pPr>
        <w:sectPr>
          <w:pgSz w:w="10772" w:h="14740"/>
          <w:pgMar w:top="794" w:right="830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864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INSIGHT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재정칼럼</w:t>
      </w:r>
    </w:p>
    <w:p>
      <w:pPr>
        <w:autoSpaceDN w:val="0"/>
        <w:autoSpaceDE w:val="0"/>
        <w:widowControl/>
        <w:spacing w:line="266" w:lineRule="auto" w:before="1080" w:after="0"/>
        <w:ind w:left="85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그러나 1997년 12월의 외환위기는 정부를 소환시키는 계기가 되었다. 냉혹한 시장주의로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공동체가 파괴될 수 있다는 위기감이 확산되었다. 2008년 미국 발 경제위기는 투자가 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니라 투기가 된 자본주의에 대한 반성이 있었고, 결정적으로 2020년 코로나19 확산으로 정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부가 부활되었다. 정부가 모든 문제를 해결해야 한다는 분위기가 조성되었고, 재정 확대에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대해 아무도 반대를 할 수 없는 상황이었다. </w:t>
      </w:r>
    </w:p>
    <w:p>
      <w:pPr>
        <w:autoSpaceDN w:val="0"/>
        <w:autoSpaceDE w:val="0"/>
        <w:widowControl/>
        <w:spacing w:line="274" w:lineRule="auto" w:before="144" w:after="0"/>
        <w:ind w:left="85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그러나 재정만으로 모든 사회 문제를 해결하지 못한다. 예컨대 저출산, 고령화를 재정이 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입되는 것으로 바꿀 수는 없다. 경제 사회 구조에서 발생하는 의식 구조와 생명 주기를 재정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투입만으로 바꿀 수 없기 때문이다. 저성장도 재정 투입을 통해 속도를 늦출 수는 있으나, 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본적인 해결책은 아니다. 소비를 증가시켜 경기를 활성화하려는 것은 공급이 과잉일 때 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능하다. 그것도 일시적인 경기 순환에서 잠깐 사이클을 조절하는 기능이다. 그러나 지금은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소비 확대를 부추기기보다는 산업 구조의 전환이 필요한 시기이다. 정부 역할 재정립에 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라 재정의 역할을 정립하는 접근이 필요하다.</w:t>
      </w:r>
    </w:p>
    <w:p>
      <w:pPr>
        <w:autoSpaceDN w:val="0"/>
        <w:autoSpaceDE w:val="0"/>
        <w:widowControl/>
        <w:spacing w:line="344" w:lineRule="exact" w:before="336" w:after="0"/>
        <w:ind w:left="850" w:right="1872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221F1F"/>
          <w:sz w:val="20"/>
        </w:rPr>
        <w:t>2. 재정원칙의 소환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2007년 본격적인 재정 개혁을 시도한 노무현 정부에서는 기존의 예산회계법을 대체하는 국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가재정법을 제정하고 제16조에 중요한 예산 원칙을 천명하였다. 특히 재정건전성, 국민 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담 최소화, 국민 참여 등 당시로서는 대담한 원칙을 담고 있었다. 그러나 지금 이러한 원칙들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 사문화되고 있다. </w:t>
      </w:r>
    </w:p>
    <w:p>
      <w:pPr>
        <w:autoSpaceDN w:val="0"/>
        <w:autoSpaceDE w:val="0"/>
        <w:widowControl/>
        <w:spacing w:line="245" w:lineRule="auto" w:before="144" w:after="308"/>
        <w:ind w:left="85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숫자를 기준으로 재정운영을 통제하려는 재정준칙의 도입과 더불어 이러한 재정원칙을 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시 확인하고 우리 재정 운영의 기본으로 부활시키는 노력이 필요하다.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50.0" w:type="dxa"/>
      </w:tblPr>
      <w:tblGrid>
        <w:gridCol w:w="9922"/>
      </w:tblGrid>
      <w:tr>
        <w:trPr>
          <w:trHeight w:hRule="exact" w:val="516"/>
        </w:trPr>
        <w:tc>
          <w:tcPr>
            <w:tcW w:type="dxa" w:w="7088"/>
            <w:tcBorders/>
            <w:shd w:fill="efeb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6" w:after="0"/>
              <w:ind w:left="0" w:right="0" w:firstLine="0"/>
              <w:jc w:val="center"/>
            </w:pPr>
            <w:r>
              <w:rPr>
                <w:rFonts w:ascii="KoPubDotumMedium" w:hAnsi="KoPubDotumMedium" w:eastAsia="KoPubDotumMedium"/>
                <w:b w:val="0"/>
                <w:i w:val="0"/>
                <w:color w:val="917E62"/>
                <w:sz w:val="18"/>
              </w:rPr>
              <w:t xml:space="preserve">제16조(예산의 원칙) 정부는 예산을 편성하거나 집행할 때 다음 각 호의 원칙을 준수하여야 한다.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9922"/>
      </w:tblGrid>
      <w:tr>
        <w:trPr>
          <w:trHeight w:hRule="exact" w:val="300"/>
        </w:trPr>
        <w:tc>
          <w:tcPr>
            <w:tcW w:type="dxa" w:w="7020"/>
            <w:tcBorders/>
            <w:shd w:fill="efeb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8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917E62"/>
                <w:sz w:val="18"/>
              </w:rPr>
              <w:t>1. 정부는 재정건전성의 확보를 위하여 최선을 다하여야 한다.</w:t>
            </w:r>
          </w:p>
        </w:tc>
      </w:tr>
    </w:tbl>
    <w:p>
      <w:pPr>
        <w:autoSpaceDN w:val="0"/>
        <w:autoSpaceDE w:val="0"/>
        <w:widowControl/>
        <w:spacing w:line="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9922"/>
      </w:tblGrid>
      <w:tr>
        <w:trPr>
          <w:trHeight w:hRule="exact" w:val="298"/>
        </w:trPr>
        <w:tc>
          <w:tcPr>
            <w:tcW w:type="dxa" w:w="7020"/>
            <w:tcBorders/>
            <w:shd w:fill="efeb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8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917E62"/>
                <w:sz w:val="18"/>
              </w:rPr>
              <w:t>2. 정부는 국민부담의 최소화를 위하여 최선을 다하여야 한다.</w:t>
            </w:r>
          </w:p>
        </w:tc>
      </w:tr>
    </w:tbl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50.0" w:type="dxa"/>
      </w:tblPr>
      <w:tblGrid>
        <w:gridCol w:w="9922"/>
      </w:tblGrid>
      <w:tr>
        <w:trPr>
          <w:trHeight w:hRule="exact" w:val="298"/>
        </w:trPr>
        <w:tc>
          <w:tcPr>
            <w:tcW w:type="dxa" w:w="8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67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917E62"/>
                <w:sz w:val="18"/>
              </w:rPr>
              <w:t xml:space="preserve">정부는 재정을 운용할 때 재정지출 및 「조세특례제한법」 제142조의2제1항에 따른 조세지출의 </w:t>
            </w:r>
          </w:p>
        </w:tc>
      </w:tr>
    </w:tbl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50.0" w:type="dxa"/>
      </w:tblPr>
      <w:tblGrid>
        <w:gridCol w:w="9922"/>
      </w:tblGrid>
      <w:tr>
        <w:trPr>
          <w:trHeight w:hRule="exact" w:val="300"/>
        </w:trPr>
        <w:tc>
          <w:tcPr>
            <w:tcW w:type="dxa" w:w="5780"/>
            <w:tcBorders/>
            <w:shd w:fill="efeb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680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917E62"/>
                <w:sz w:val="18"/>
              </w:rPr>
              <w:t>성과를 제고하여야 한다.</w:t>
            </w:r>
          </w:p>
        </w:tc>
      </w:tr>
    </w:tbl>
    <w:p>
      <w:pPr>
        <w:autoSpaceDN w:val="0"/>
        <w:autoSpaceDE w:val="0"/>
        <w:widowControl/>
        <w:spacing w:line="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9922"/>
      </w:tblGrid>
      <w:tr>
        <w:trPr>
          <w:trHeight w:hRule="exact" w:val="300"/>
        </w:trPr>
        <w:tc>
          <w:tcPr>
            <w:tcW w:type="dxa" w:w="8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8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917E62"/>
                <w:sz w:val="18"/>
              </w:rPr>
              <w:t>4. 정부는 예산과정의 투명성과 예산과정에의 국민참여를 제고하기 위하여 노력하여야 한다.</w:t>
            </w:r>
          </w:p>
        </w:tc>
      </w:tr>
    </w:tbl>
    <w:p>
      <w:pPr>
        <w:autoSpaceDN w:val="0"/>
        <w:autoSpaceDE w:val="0"/>
        <w:widowControl/>
        <w:spacing w:line="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50.0" w:type="dxa"/>
      </w:tblPr>
      <w:tblGrid>
        <w:gridCol w:w="9922"/>
      </w:tblGrid>
      <w:tr>
        <w:trPr>
          <w:trHeight w:hRule="exact" w:val="298"/>
        </w:trPr>
        <w:tc>
          <w:tcPr>
            <w:tcW w:type="dxa" w:w="8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674" w:right="0" w:firstLine="0"/>
              <w:jc w:val="left"/>
            </w:pPr>
            <w:r>
              <w:rPr>
                <w:w w:val="98.99494383070204"/>
                <w:rFonts w:ascii="KoPubDotumMedium" w:hAnsi="KoPubDotumMedium" w:eastAsia="KoPubDotumMedium"/>
                <w:b w:val="0"/>
                <w:i w:val="0"/>
                <w:color w:val="917E62"/>
                <w:sz w:val="18"/>
              </w:rPr>
              <w:t>정부는 「성별영향평가법」 제2조제1호에 따른 성별영향평가의 결과를 포함하여 예산이 여성과 남</w:t>
            </w:r>
          </w:p>
        </w:tc>
      </w:tr>
    </w:tbl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50.0" w:type="dxa"/>
      </w:tblPr>
      <w:tblGrid>
        <w:gridCol w:w="9922"/>
      </w:tblGrid>
      <w:tr>
        <w:trPr>
          <w:trHeight w:hRule="exact" w:val="298"/>
        </w:trPr>
        <w:tc>
          <w:tcPr>
            <w:tcW w:type="dxa" w:w="8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680" w:right="0" w:firstLine="0"/>
              <w:jc w:val="left"/>
            </w:pPr>
            <w:r>
              <w:rPr>
                <w:w w:val="98.99494383070204"/>
                <w:rFonts w:ascii="KoPubDotumMedium" w:hAnsi="KoPubDotumMedium" w:eastAsia="KoPubDotumMedium"/>
                <w:b w:val="0"/>
                <w:i w:val="0"/>
                <w:color w:val="917E62"/>
                <w:sz w:val="18"/>
              </w:rPr>
              <w:t>성에게 미치는 효과를 평가하고, 그 결과를 정부의 예산편성에 반영하기 위하여 노력하여야 한다.</w:t>
            </w:r>
          </w:p>
        </w:tc>
      </w:tr>
    </w:tbl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50.0" w:type="dxa"/>
      </w:tblPr>
      <w:tblGrid>
        <w:gridCol w:w="9922"/>
      </w:tblGrid>
      <w:tr>
        <w:trPr>
          <w:trHeight w:hRule="exact" w:val="298"/>
        </w:trPr>
        <w:tc>
          <w:tcPr>
            <w:tcW w:type="dxa" w:w="8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67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917E62"/>
                <w:sz w:val="18"/>
              </w:rPr>
              <w:t>정부는 예산이 「기후위기 대응을 위한 탄소중립·녹색성장 기본법」 제2조제5호에 따른 온실가</w:t>
            </w:r>
          </w:p>
        </w:tc>
      </w:tr>
    </w:tbl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50.0" w:type="dxa"/>
      </w:tblPr>
      <w:tblGrid>
        <w:gridCol w:w="9922"/>
      </w:tblGrid>
      <w:tr>
        <w:trPr>
          <w:trHeight w:hRule="exact" w:val="300"/>
        </w:trPr>
        <w:tc>
          <w:tcPr>
            <w:tcW w:type="dxa" w:w="8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680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917E62"/>
                <w:sz w:val="18"/>
              </w:rPr>
              <w:t>스(이하 ‘온실가스’라 한다) 감축에 미치는 효과를 평가하고, 그 결과를 정부의 예산편성에 반영</w:t>
            </w:r>
          </w:p>
        </w:tc>
      </w:tr>
    </w:tbl>
    <w:p>
      <w:pPr>
        <w:autoSpaceDN w:val="0"/>
        <w:autoSpaceDE w:val="0"/>
        <w:widowControl/>
        <w:spacing w:line="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8.0" w:type="dxa"/>
      </w:tblPr>
      <w:tblGrid>
        <w:gridCol w:w="9922"/>
      </w:tblGrid>
      <w:tr>
        <w:trPr>
          <w:trHeight w:hRule="exact" w:val="1018"/>
        </w:trPr>
        <w:tc>
          <w:tcPr>
            <w:tcW w:type="dxa" w:w="9654"/>
            <w:tcBorders>
              <w:bottom w:sz="3.3359999656677246" w:val="single" w:color="#C1B4A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062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917E62"/>
                <w:sz w:val="18"/>
              </w:rPr>
              <w:t>하기 위하여 노력하여야 한다.</w:t>
            </w:r>
          </w:p>
        </w:tc>
      </w:tr>
    </w:tbl>
    <w:p>
      <w:pPr>
        <w:autoSpaceDN w:val="0"/>
        <w:autoSpaceDE w:val="0"/>
        <w:widowControl/>
        <w:spacing w:line="170" w:lineRule="exact" w:before="222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8</w:t>
      </w:r>
    </w:p>
    <w:p>
      <w:pPr>
        <w:sectPr>
          <w:pgSz w:w="10772" w:h="14740"/>
          <w:pgMar w:top="322" w:right="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"/>
        <w:ind w:left="0" w:right="0"/>
      </w:pPr>
    </w:p>
    <w:p>
      <w:pPr>
        <w:autoSpaceDN w:val="0"/>
        <w:autoSpaceDE w:val="0"/>
        <w:widowControl/>
        <w:spacing w:line="344" w:lineRule="exact" w:before="424" w:after="0"/>
        <w:ind w:left="1984" w:right="864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221F1F"/>
          <w:sz w:val="20"/>
        </w:rPr>
        <w:t>3. 재정 시스템 개혁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정치와 행정의 관계에서 볼 때, 향후 정치 우위의 시대는 불가피해 보인다. 이제 우리의 세금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누가 지켜줄 것인가에 대해 헌법적 차원의 권력 구조 설계가 모색되어야 한다. 그리고 공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공서비스를 제공하기 위한 재정의 역할에 대해 효율적으로 작동하기 위한 시스템 구축도 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요하다.</w:t>
      </w:r>
    </w:p>
    <w:p>
      <w:pPr>
        <w:autoSpaceDN w:val="0"/>
        <w:autoSpaceDE w:val="0"/>
        <w:widowControl/>
        <w:spacing w:line="257" w:lineRule="auto" w:before="142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공</w:t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공재(public goods) 공급은 공짜로 이용된다는 점이 강조될 것이 아니라, 공동으로 사</w:t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 xml:space="preserve">용한다는 측면이 강조되어야 한다. 그리고 다양한 공급 주체가 발전하였기 때문에 정부가 </w:t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 xml:space="preserve">직접 생산(produce)하지 않더라도 제공(provide)되도록 하면 된다는 의미로 확대되어야 </w:t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한다.</w:t>
      </w:r>
    </w:p>
    <w:p>
      <w:pPr>
        <w:autoSpaceDN w:val="0"/>
        <w:autoSpaceDE w:val="0"/>
        <w:widowControl/>
        <w:spacing w:line="245" w:lineRule="auto" w:before="144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2023년 전환기의 진통을 지나면서 새로운 재정 제도와 구조에 대한 어젠다가 설계되어야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한다. 2024년 총선의 과정과 결과에 대해 거는 기대이다.</w:t>
      </w:r>
    </w:p>
    <w:p>
      <w:pPr>
        <w:autoSpaceDN w:val="0"/>
        <w:autoSpaceDE w:val="0"/>
        <w:widowControl/>
        <w:spacing w:line="240" w:lineRule="auto" w:before="480" w:after="2282"/>
        <w:ind w:left="19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26280" cy="283083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83083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942"/>
      </w:tblGrid>
      <w:tr>
        <w:trPr>
          <w:trHeight w:hRule="exact" w:val="838"/>
        </w:trPr>
        <w:tc>
          <w:tcPr>
            <w:tcW w:type="dxa" w:w="9654"/>
            <w:tcBorders>
              <w:bottom w:sz="3.3359999656677246" w:val="single" w:color="#C1B4A2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84.0" w:type="dxa"/>
            </w:tblPr>
            <w:tblGrid>
              <w:gridCol w:w="9654"/>
            </w:tblGrid>
            <w:tr>
              <w:trPr>
                <w:trHeight w:hRule="exact" w:val="296"/>
              </w:trPr>
              <w:tc>
                <w:tcPr>
                  <w:tcW w:type="dxa" w:w="7086"/>
                  <w:tcBorders/>
                  <w:shd w:fill="9a876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103.23758806501115"/>
                      <w:rFonts w:ascii="KoPubDotumBold" w:hAnsi="KoPubDotumBold" w:eastAsia="KoPubDotumBold"/>
                      <w:b/>
                      <w:i w:val="0"/>
                      <w:color w:val="FFFFFF"/>
                      <w:sz w:val="14"/>
                    </w:rPr>
                    <w:t>본 칼럼의 내용은 저자 개인의 의견으로 한국재정정보원의 공식 견해가 아님을 알려드립니다.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70" w:lineRule="exact" w:before="222" w:after="0"/>
        <w:ind w:left="0" w:right="2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9</w:t>
      </w:r>
    </w:p>
    <w:p>
      <w:pPr>
        <w:sectPr>
          <w:pgSz w:w="10772" w:h="14740"/>
          <w:pgMar w:top="794" w:right="830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1070610</wp:posOffset>
            </wp:positionH>
            <wp:positionV relativeFrom="page">
              <wp:posOffset>3191510</wp:posOffset>
            </wp:positionV>
            <wp:extent cx="4522470" cy="23039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30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1003300</wp:posOffset>
            </wp:positionV>
            <wp:extent cx="6311900" cy="7827137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782713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720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INSIGHT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재정칼럼</w:t>
      </w:r>
    </w:p>
    <w:p>
      <w:pPr>
        <w:autoSpaceDN w:val="0"/>
        <w:autoSpaceDE w:val="0"/>
        <w:widowControl/>
        <w:spacing w:line="394" w:lineRule="exact" w:before="1924" w:after="0"/>
        <w:ind w:left="836" w:right="0" w:firstLine="0"/>
        <w:jc w:val="left"/>
      </w:pPr>
      <w:r>
        <w:rPr>
          <w:w w:val="101.01392697065303"/>
          <w:rFonts w:ascii="SDGyeokdongG206Hv" w:hAnsi="SDGyeokdongG206Hv" w:eastAsia="SDGyeokdongG206Hv"/>
          <w:b w:val="0"/>
          <w:i w:val="0"/>
          <w:color w:val="829A73"/>
          <w:sz w:val="39"/>
        </w:rPr>
        <w:t>재정과 정책 관점에서 본 2023년 재정 회고</w:t>
      </w:r>
    </w:p>
    <w:p>
      <w:pPr>
        <w:autoSpaceDN w:val="0"/>
        <w:autoSpaceDE w:val="0"/>
        <w:widowControl/>
        <w:spacing w:line="278" w:lineRule="exact" w:before="186" w:after="0"/>
        <w:ind w:left="1988" w:right="0" w:firstLine="0"/>
        <w:jc w:val="left"/>
      </w:pPr>
      <w:r>
        <w:rPr>
          <w:w w:val="98.99494988577706"/>
          <w:rFonts w:ascii="SDGyeokdongG204Rg" w:hAnsi="SDGyeokdongG204Rg" w:eastAsia="SDGyeokdongG204Rg"/>
          <w:b w:val="0"/>
          <w:i w:val="0"/>
          <w:color w:val="829A73"/>
          <w:sz w:val="28"/>
        </w:rPr>
        <w:t>- 저출산·고령화 지원을 위한 정책설계 -</w:t>
      </w:r>
    </w:p>
    <w:p>
      <w:pPr>
        <w:autoSpaceDN w:val="0"/>
        <w:autoSpaceDE w:val="0"/>
        <w:widowControl/>
        <w:spacing w:line="168" w:lineRule="auto" w:before="316" w:after="0"/>
        <w:ind w:left="0" w:right="3030" w:firstLine="0"/>
        <w:jc w:val="right"/>
      </w:pPr>
      <w:r>
        <w:rPr>
          <w:w w:val="98.99494988577706"/>
          <w:rFonts w:ascii="KoPubDotumBold" w:hAnsi="KoPubDotumBold" w:eastAsia="KoPubDotumBold"/>
          <w:b/>
          <w:i w:val="0"/>
          <w:color w:val="221F1F"/>
          <w:sz w:val="14"/>
        </w:rPr>
        <w:t>김영미</w:t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 한국정책학회장(상명대학교 교수)</w:t>
      </w:r>
    </w:p>
    <w:p>
      <w:pPr>
        <w:autoSpaceDN w:val="0"/>
        <w:autoSpaceDE w:val="0"/>
        <w:widowControl/>
        <w:spacing w:line="274" w:lineRule="auto" w:before="5034" w:after="0"/>
        <w:ind w:left="850" w:right="43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인구감소에 대한 우려는 국가 차원의 위기를 논할 만큼 중대한 사안으로 정책의 가장 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선순위로 올라왔다. 저출산고령사회위원회에서는 제4차 저출산고령사회기본계획(2021-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2025)을 통해 대한민국 총인구는 2020년 5,184만명으로 정점을 찍은 후 감소 추세로 돌아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서 2022년 5,175만명이며, 2021년 중위연령은 44.3세로 1980년 21.8세 대비 두 배 이상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높아졌고, 2040년에는 54.6세에 이를 것으로 전망하였다. 특히 2022년 합계출산율은 0.78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명으로 전년의 0.81명에 비해 0.03명 감소했으며 2017년 이후 5년 연속 역대 최저치를 경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신하고 있다.</w:t>
      </w:r>
    </w:p>
    <w:p>
      <w:pPr>
        <w:autoSpaceDN w:val="0"/>
        <w:autoSpaceDE w:val="0"/>
        <w:widowControl/>
        <w:spacing w:line="245" w:lineRule="auto" w:before="144" w:after="0"/>
        <w:ind w:left="850" w:right="43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학령인구는 초등학교-대학교 취학연령인 만 6세에서 만 21세 사이의 인구를 의미하는데,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2020년 789만명에서 향후 10년간 195만명으로 감소한다고 예측하고 있다. </w:t>
      </w:r>
    </w:p>
    <w:p>
      <w:pPr>
        <w:autoSpaceDN w:val="0"/>
        <w:autoSpaceDE w:val="0"/>
        <w:widowControl/>
        <w:spacing w:line="250" w:lineRule="auto" w:before="144" w:after="0"/>
        <w:ind w:left="850" w:right="544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저출산고령사회위원회는 저출산 문제를 해결하기 위한 돌봄, 일·육아 병행, 주거 등 5대 핵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심과제에 대한 2024년 예산안으로 15조 4천억원이 편성되었다고 밝혔다(저출산고령사회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위원회:https://betterfuture.go.kr/index.do).</w:t>
      </w:r>
    </w:p>
    <w:p>
      <w:pPr>
        <w:autoSpaceDN w:val="0"/>
        <w:autoSpaceDE w:val="0"/>
        <w:widowControl/>
        <w:spacing w:line="170" w:lineRule="exact" w:before="748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10</w:t>
      </w:r>
    </w:p>
    <w:p>
      <w:pPr>
        <w:sectPr>
          <w:pgSz w:w="10772" w:h="14740"/>
          <w:pgMar w:top="322" w:right="144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1003300</wp:posOffset>
            </wp:positionV>
            <wp:extent cx="6311900" cy="78232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7823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4" w:lineRule="auto" w:before="0" w:after="0"/>
        <w:ind w:left="54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예산 편성은 위원장인 윤석열 대통령의 주재하에 열린 ‘저출산고령사회위원회’에서 발표된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대책들이 정부예산안에 반영되어 추진된다는 점에서 주목을 받았다. 위원회는 지난 3월 5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 핵심 분야(돌봄, 일·육아 병행, 주거, 양육비용 부담 경감, 건강) 저출산 대책을 발표하였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고, ① 돌봄과 교육 1조 3천억원, ② 일·육아 병행 지원 2조 2천억원, ③ 주거지원 9조원, ④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양육비용 부담 경감 2조 9천억원, ⑤ 건강한 임신·출산 지원 504억원의 예산편성안을 발표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하였다. 청년, 양육부모, 난임부부 및 다자녀 부모 등 정책 수요자의 의견 수렴과 함께 과제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담당 부처와 추진 상황을 점검하고 추가 과제 발굴을 추진하는 등 활동을 이어가고 있다. </w:t>
      </w:r>
    </w:p>
    <w:p>
      <w:pPr>
        <w:autoSpaceDN w:val="0"/>
        <w:tabs>
          <w:tab w:pos="2940" w:val="left"/>
          <w:tab w:pos="7062" w:val="left"/>
        </w:tabs>
        <w:autoSpaceDE w:val="0"/>
        <w:widowControl/>
        <w:spacing w:line="220" w:lineRule="exact" w:before="420" w:after="40"/>
        <w:ind w:left="658" w:right="864" w:firstLine="0"/>
        <w:jc w:val="left"/>
      </w:pPr>
      <w:r>
        <w:tab/>
      </w:r>
      <w:r>
        <w:rPr>
          <w:w w:val="98.48857206456802"/>
          <w:rFonts w:ascii="KoPubDotumLight" w:hAnsi="KoPubDotumLight" w:eastAsia="KoPubDotumLight"/>
          <w:b w:val="0"/>
          <w:i w:val="0"/>
          <w:color w:val="221F1F"/>
          <w:sz w:val="17"/>
        </w:rPr>
        <w:t>&lt;그림&gt;</w:t>
      </w:r>
      <w:r>
        <w:rPr>
          <w:w w:val="98.48857206456802"/>
          <w:rFonts w:ascii="KoPubDotumBold" w:hAnsi="KoPubDotumBold" w:eastAsia="KoPubDotumBold"/>
          <w:b/>
          <w:i w:val="0"/>
          <w:color w:val="221F1F"/>
          <w:sz w:val="17"/>
        </w:rPr>
        <w:t xml:space="preserve"> 출생아 수 및 합계출산율 추세</w:t>
      </w:r>
      <w:r>
        <w:br/>
      </w:r>
      <w:r>
        <w:tab/>
      </w:r>
      <w:r>
        <w:tab/>
      </w:r>
      <w:r>
        <w:rPr>
          <w:w w:val="98.4885729276217"/>
          <w:rFonts w:ascii="KoPubDotumLight" w:hAnsi="KoPubDotumLight" w:eastAsia="KoPubDotumLight"/>
          <w:b w:val="0"/>
          <w:i w:val="0"/>
          <w:color w:val="221F1F"/>
          <w:sz w:val="13"/>
        </w:rPr>
        <w:t xml:space="preserve">(단위: 만명) </w:t>
      </w:r>
      <w:r>
        <w:rPr>
          <w:w w:val="98.99494647979736"/>
          <w:rFonts w:ascii="DIN" w:hAnsi="DIN" w:eastAsia="DIN"/>
          <w:b w:val="0"/>
          <w:i w:val="0"/>
          <w:color w:val="221F1F"/>
          <w:sz w:val="12"/>
        </w:rPr>
        <w:t xml:space="preserve">110 </w:t>
      </w:r>
      <w:r>
        <w:br/>
      </w:r>
      <w:r>
        <w:rPr>
          <w:w w:val="98.99494647979736"/>
          <w:rFonts w:ascii="DIN" w:hAnsi="DIN" w:eastAsia="DIN"/>
          <w:b w:val="0"/>
          <w:i w:val="0"/>
          <w:color w:val="221F1F"/>
          <w:sz w:val="12"/>
        </w:rPr>
        <w:t>100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</w:tblGrid>
      <w:tr>
        <w:trPr>
          <w:trHeight w:hRule="exact" w:val="184"/>
        </w:trPr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0" w:after="0"/>
              <w:ind w:left="0" w:right="484" w:firstLine="0"/>
              <w:jc w:val="right"/>
            </w:pPr>
            <w:r>
              <w:rPr>
                <w:w w:val="98.99494647979736"/>
                <w:rFonts w:ascii="DIN" w:hAnsi="DIN" w:eastAsia="DIN"/>
                <w:b w:val="0"/>
                <w:i w:val="0"/>
                <w:color w:val="221F1F"/>
                <w:sz w:val="12"/>
              </w:rPr>
              <w:t>90</w:t>
            </w:r>
          </w:p>
        </w:tc>
        <w:tc>
          <w:tcPr>
            <w:tcW w:type="dxa" w:w="494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2938" w:firstLine="0"/>
              <w:jc w:val="right"/>
            </w:pPr>
            <w:r>
              <w:rPr>
                <w:w w:val="98.48857607160296"/>
                <w:rFonts w:ascii="KoPubDotumBold" w:hAnsi="KoPubDotumBold" w:eastAsia="KoPubDotumBold"/>
                <w:b/>
                <w:i w:val="0"/>
                <w:color w:val="221F1F"/>
                <w:sz w:val="14"/>
              </w:rPr>
              <w:t>1차 인구절벽</w:t>
            </w:r>
          </w:p>
        </w:tc>
        <w:tc>
          <w:tcPr>
            <w:tcW w:type="dxa" w:w="17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6" w:after="0"/>
              <w:ind w:left="38" w:right="0" w:firstLine="0"/>
              <w:jc w:val="left"/>
            </w:pPr>
            <w:r>
              <w:rPr>
                <w:w w:val="96.9535986582438"/>
                <w:rFonts w:ascii="KoPubDotumBold" w:hAnsi="KoPubDotumBold" w:eastAsia="KoPubDotumBold"/>
                <w:b/>
                <w:i w:val="0"/>
                <w:color w:val="FFFFFF"/>
                <w:sz w:val="12"/>
              </w:rPr>
              <w:t>2015년2017년2020년</w:t>
            </w:r>
          </w:p>
        </w:tc>
      </w:tr>
      <w:tr>
        <w:trPr>
          <w:trHeight w:hRule="exact" w:val="240"/>
        </w:trPr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54" w:after="0"/>
              <w:ind w:left="0" w:right="484" w:firstLine="0"/>
              <w:jc w:val="right"/>
            </w:pPr>
            <w:r>
              <w:rPr>
                <w:w w:val="98.99494647979736"/>
                <w:rFonts w:ascii="DIN" w:hAnsi="DIN" w:eastAsia="DIN"/>
                <w:b w:val="0"/>
                <w:i w:val="0"/>
                <w:color w:val="221F1F"/>
                <w:sz w:val="12"/>
              </w:rPr>
              <w:t>80</w:t>
            </w:r>
          </w:p>
        </w:tc>
        <w:tc>
          <w:tcPr>
            <w:tcW w:type="dxa" w:w="6136"/>
            <w:gridSpan w:val="13"/>
            <w:vMerge/>
            <w:tcBorders/>
          </w:tcPr>
          <w:p/>
        </w:tc>
        <w:tc>
          <w:tcPr>
            <w:tcW w:type="dxa" w:w="1416"/>
            <w:gridSpan w:val="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2" w:after="0"/>
              <w:ind w:left="0" w:right="484" w:firstLine="0"/>
              <w:jc w:val="right"/>
            </w:pPr>
            <w:r>
              <w:rPr>
                <w:w w:val="98.99494647979736"/>
                <w:rFonts w:ascii="DIN" w:hAnsi="DIN" w:eastAsia="DIN"/>
                <w:b w:val="0"/>
                <w:i w:val="0"/>
                <w:color w:val="221F1F"/>
                <w:sz w:val="12"/>
              </w:rPr>
              <w:t>70</w:t>
            </w:r>
          </w:p>
        </w:tc>
        <w:tc>
          <w:tcPr>
            <w:tcW w:type="dxa" w:w="17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2" w:after="0"/>
              <w:ind w:left="56" w:right="0" w:firstLine="0"/>
              <w:jc w:val="left"/>
            </w:pPr>
            <w:r>
              <w:rPr>
                <w:w w:val="96.9535986582438"/>
                <w:rFonts w:ascii="KoPubDotumBold" w:hAnsi="KoPubDotumBold" w:eastAsia="KoPubDotumBold"/>
                <w:b/>
                <w:i w:val="0"/>
                <w:color w:val="FFFFFF"/>
                <w:sz w:val="12"/>
              </w:rPr>
              <w:t>1982년1983년1984년</w:t>
            </w:r>
          </w:p>
        </w:tc>
        <w:tc>
          <w:tcPr>
            <w:tcW w:type="dxa" w:w="26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0" w:right="0" w:firstLine="0"/>
              <w:jc w:val="right"/>
            </w:pPr>
            <w:r>
              <w:rPr>
                <w:w w:val="98.48857607160296"/>
                <w:rFonts w:ascii="KoPubDotumBold" w:hAnsi="KoPubDotumBold" w:eastAsia="KoPubDotumBold"/>
                <w:b/>
                <w:i w:val="0"/>
                <w:color w:val="221F1F"/>
                <w:sz w:val="14"/>
              </w:rPr>
              <w:t>2차 인구절벽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16" w:firstLine="0"/>
              <w:jc w:val="righ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출생아 수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0" w:firstLine="0"/>
              <w:jc w:val="righ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43.8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0" w:firstLine="0"/>
              <w:jc w:val="righ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35.8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224" w:right="0" w:firstLine="0"/>
              <w:jc w:val="lef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27.2</w:t>
            </w:r>
          </w:p>
        </w:tc>
      </w:tr>
      <w:tr>
        <w:trPr>
          <w:trHeight w:hRule="exact" w:val="174"/>
        </w:trPr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56" w:after="0"/>
              <w:ind w:left="0" w:right="484" w:firstLine="0"/>
              <w:jc w:val="right"/>
            </w:pPr>
            <w:r>
              <w:rPr>
                <w:w w:val="98.99494647979736"/>
                <w:rFonts w:ascii="DIN" w:hAnsi="DIN" w:eastAsia="DIN"/>
                <w:b w:val="0"/>
                <w:i w:val="0"/>
                <w:color w:val="221F1F"/>
                <w:sz w:val="12"/>
              </w:rPr>
              <w:t>60</w:t>
            </w:r>
          </w:p>
        </w:tc>
        <w:tc>
          <w:tcPr>
            <w:tcW w:type="dxa" w:w="1888"/>
            <w:gridSpan w:val="4"/>
            <w:vMerge/>
            <w:tcBorders/>
          </w:tcPr>
          <w:p/>
        </w:tc>
        <w:tc>
          <w:tcPr>
            <w:tcW w:type="dxa" w:w="3776"/>
            <w:gridSpan w:val="8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0" w:right="74" w:firstLine="0"/>
              <w:jc w:val="righ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출산율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0" w:right="0" w:firstLine="0"/>
              <w:jc w:val="righ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1.24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0" w:right="0" w:firstLine="0"/>
              <w:jc w:val="righ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1.05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218" w:right="0" w:firstLine="0"/>
              <w:jc w:val="lef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0.84</w:t>
            </w:r>
          </w:p>
        </w:tc>
      </w:tr>
      <w:tr>
        <w:trPr>
          <w:trHeight w:hRule="exact" w:val="126"/>
        </w:trPr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94" w:after="0"/>
              <w:ind w:left="0" w:right="24" w:firstLine="0"/>
              <w:jc w:val="right"/>
            </w:pPr>
            <w:r>
              <w:rPr>
                <w:w w:val="98.99494647979736"/>
                <w:rFonts w:ascii="DIN" w:hAnsi="DIN" w:eastAsia="DIN"/>
                <w:b w:val="0"/>
                <w:i w:val="0"/>
                <w:color w:val="221F1F"/>
                <w:sz w:val="12"/>
              </w:rPr>
              <w:t>50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0" w:right="0" w:firstLine="0"/>
              <w:jc w:val="center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출생아 수</w:t>
            </w: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출산율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0" w:firstLine="0"/>
              <w:jc w:val="righ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84.8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0" w:firstLine="0"/>
              <w:jc w:val="righ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76.9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224" w:right="0" w:firstLine="0"/>
              <w:jc w:val="lef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67.5</w:t>
            </w:r>
          </w:p>
        </w:tc>
        <w:tc>
          <w:tcPr>
            <w:tcW w:type="dxa" w:w="32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8" w:after="0"/>
              <w:ind w:left="476" w:right="0" w:firstLine="0"/>
              <w:jc w:val="left"/>
            </w:pPr>
            <w:r>
              <w:rPr>
                <w:w w:val="96.9535986582438"/>
                <w:rFonts w:ascii="KoPubDotumBold" w:hAnsi="KoPubDotumBold" w:eastAsia="KoPubDotumBold"/>
                <w:b/>
                <w:i w:val="0"/>
                <w:color w:val="FFFFFF"/>
                <w:sz w:val="12"/>
              </w:rPr>
              <w:t>2000년2001년2002년</w:t>
            </w:r>
          </w:p>
        </w:tc>
        <w:tc>
          <w:tcPr>
            <w:tcW w:type="dxa" w:w="17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0" w:after="0"/>
              <w:ind w:left="0" w:right="474" w:firstLine="0"/>
              <w:jc w:val="right"/>
            </w:pPr>
            <w:r>
              <w:rPr>
                <w:w w:val="98.48857607160296"/>
                <w:rFonts w:ascii="KoPubDotumBold" w:hAnsi="KoPubDotumBold" w:eastAsia="KoPubDotumBold"/>
                <w:b/>
                <w:i w:val="0"/>
                <w:color w:val="221F1F"/>
                <w:sz w:val="14"/>
              </w:rPr>
              <w:t>3차 인구절벽</w:t>
            </w:r>
          </w:p>
        </w:tc>
      </w:tr>
      <w:tr>
        <w:trPr>
          <w:trHeight w:hRule="exact" w:val="160"/>
        </w:trPr>
        <w:tc>
          <w:tcPr>
            <w:tcW w:type="dxa" w:w="472"/>
            <w:vMerge/>
            <w:tcBorders/>
          </w:tcPr>
          <w:p/>
        </w:tc>
        <w:tc>
          <w:tcPr>
            <w:tcW w:type="dxa" w:w="472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0" w:firstLine="0"/>
              <w:jc w:val="righ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2.39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0" w:firstLine="0"/>
              <w:jc w:val="righ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2.06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228" w:right="0" w:firstLine="0"/>
              <w:jc w:val="lef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1.74</w:t>
            </w:r>
          </w:p>
        </w:tc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6" w:after="0"/>
              <w:ind w:left="0" w:right="0" w:firstLine="0"/>
              <w:jc w:val="center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출생아 수</w:t>
            </w:r>
          </w:p>
        </w:tc>
        <w:tc>
          <w:tcPr>
            <w:tcW w:type="dxa" w:w="3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6" w:after="0"/>
              <w:ind w:left="0" w:right="0" w:firstLine="0"/>
              <w:jc w:val="center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64.0</w:t>
            </w:r>
          </w:p>
        </w:tc>
        <w:tc>
          <w:tcPr>
            <w:tcW w:type="dxa" w:w="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6" w:after="0"/>
              <w:ind w:left="0" w:right="0" w:firstLine="0"/>
              <w:jc w:val="center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56.0</w:t>
            </w:r>
          </w:p>
        </w:tc>
        <w:tc>
          <w:tcPr>
            <w:tcW w:type="dxa" w:w="19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6" w:after="0"/>
              <w:ind w:left="106" w:right="0" w:firstLine="0"/>
              <w:jc w:val="lef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49.7</w:t>
            </w:r>
          </w:p>
        </w:tc>
        <w:tc>
          <w:tcPr>
            <w:tcW w:type="dxa" w:w="1416"/>
            <w:gridSpan w:val="3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6" w:after="0"/>
              <w:ind w:left="0" w:right="484" w:firstLine="0"/>
              <w:jc w:val="right"/>
            </w:pPr>
            <w:r>
              <w:rPr>
                <w:w w:val="98.99494647979736"/>
                <w:rFonts w:ascii="DIN" w:hAnsi="DIN" w:eastAsia="DIN"/>
                <w:b w:val="0"/>
                <w:i w:val="0"/>
                <w:color w:val="221F1F"/>
                <w:sz w:val="12"/>
              </w:rPr>
              <w:t>40</w:t>
            </w:r>
          </w:p>
        </w:tc>
        <w:tc>
          <w:tcPr>
            <w:tcW w:type="dxa" w:w="217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0" w:after="0"/>
              <w:ind w:left="0" w:right="102" w:firstLine="0"/>
              <w:jc w:val="righ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출산율</w:t>
            </w:r>
          </w:p>
        </w:tc>
        <w:tc>
          <w:tcPr>
            <w:tcW w:type="dxa" w:w="3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0" w:after="0"/>
              <w:ind w:left="0" w:right="0" w:firstLine="0"/>
              <w:jc w:val="center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1.48</w:t>
            </w:r>
          </w:p>
        </w:tc>
        <w:tc>
          <w:tcPr>
            <w:tcW w:type="dxa" w:w="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0" w:after="0"/>
              <w:ind w:left="0" w:right="0" w:firstLine="0"/>
              <w:jc w:val="center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1.31</w:t>
            </w:r>
          </w:p>
        </w:tc>
        <w:tc>
          <w:tcPr>
            <w:tcW w:type="dxa" w:w="19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0" w:after="0"/>
              <w:ind w:left="116" w:right="0" w:firstLine="0"/>
              <w:jc w:val="left"/>
            </w:pPr>
            <w:r>
              <w:rPr>
                <w:w w:val="96.9535986582438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1.18</w:t>
            </w:r>
          </w:p>
        </w:tc>
        <w:tc>
          <w:tcPr>
            <w:tcW w:type="dxa" w:w="17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2" w:after="0"/>
              <w:ind w:left="0" w:right="918" w:firstLine="0"/>
              <w:jc w:val="right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2017</w:t>
            </w:r>
          </w:p>
        </w:tc>
      </w:tr>
      <w:tr>
        <w:trPr>
          <w:trHeight w:hRule="exact" w:val="149"/>
        </w:trPr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30" w:after="0"/>
              <w:ind w:left="0" w:right="484" w:firstLine="0"/>
              <w:jc w:val="right"/>
            </w:pPr>
            <w:r>
              <w:rPr>
                <w:w w:val="98.99494647979736"/>
                <w:rFonts w:ascii="DIN" w:hAnsi="DIN" w:eastAsia="DIN"/>
                <w:b w:val="0"/>
                <w:i w:val="0"/>
                <w:color w:val="221F1F"/>
                <w:sz w:val="12"/>
              </w:rPr>
              <w:t>30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14" w:right="0" w:firstLine="0"/>
              <w:jc w:val="left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1955~1982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278" w:firstLine="0"/>
              <w:jc w:val="right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1983</w:t>
            </w:r>
          </w:p>
        </w:tc>
        <w:tc>
          <w:tcPr>
            <w:tcW w:type="dxa" w:w="139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364" w:firstLine="0"/>
              <w:jc w:val="right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1984~2000</w:t>
            </w:r>
          </w:p>
        </w:tc>
        <w:tc>
          <w:tcPr>
            <w:tcW w:type="dxa" w:w="12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584" w:firstLine="0"/>
              <w:jc w:val="right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2001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0" w:firstLine="0"/>
              <w:jc w:val="center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2002~2016</w:t>
            </w:r>
          </w:p>
        </w:tc>
        <w:tc>
          <w:tcPr>
            <w:tcW w:type="dxa" w:w="1416"/>
            <w:gridSpan w:val="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84" w:after="0"/>
              <w:ind w:left="0" w:right="484" w:firstLine="0"/>
              <w:jc w:val="right"/>
            </w:pPr>
            <w:r>
              <w:rPr>
                <w:w w:val="98.99494647979736"/>
                <w:rFonts w:ascii="DIN" w:hAnsi="DIN" w:eastAsia="DIN"/>
                <w:b w:val="0"/>
                <w:i w:val="0"/>
                <w:color w:val="221F1F"/>
                <w:sz w:val="12"/>
              </w:rPr>
              <w:t>20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34" w:right="0" w:firstLine="0"/>
              <w:jc w:val="left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고출산 단계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204" w:right="0" w:firstLine="0"/>
              <w:jc w:val="left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대체출산(2.06)</w:t>
            </w:r>
          </w:p>
        </w:tc>
        <w:tc>
          <w:tcPr>
            <w:tcW w:type="dxa" w:w="12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268" w:firstLine="0"/>
              <w:jc w:val="right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저출산 단계</w:t>
            </w:r>
          </w:p>
        </w:tc>
        <w:tc>
          <w:tcPr>
            <w:tcW w:type="dxa" w:w="13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258" w:right="0" w:firstLine="0"/>
              <w:jc w:val="left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초저출산(1.31)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0" w:firstLine="0"/>
              <w:jc w:val="center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초저출산 단계</w:t>
            </w:r>
          </w:p>
        </w:tc>
        <w:tc>
          <w:tcPr>
            <w:tcW w:type="dxa" w:w="17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342" w:right="0" w:firstLine="0"/>
              <w:jc w:val="left"/>
            </w:pPr>
            <w:r>
              <w:rPr>
                <w:w w:val="98.48857720692953"/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극저출산(1.05)</w:t>
            </w:r>
          </w:p>
        </w:tc>
      </w:tr>
      <w:tr>
        <w:trPr>
          <w:trHeight w:hRule="exact" w:val="234"/>
        </w:trPr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0" w:right="222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1970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130" w:right="0" w:firstLine="0"/>
              <w:jc w:val="lef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1975</w:t>
            </w:r>
          </w:p>
        </w:tc>
        <w:tc>
          <w:tcPr>
            <w:tcW w:type="dxa" w:w="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26" w:right="0" w:firstLine="0"/>
              <w:jc w:val="lef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1980</w:t>
            </w:r>
          </w:p>
        </w:tc>
        <w:tc>
          <w:tcPr>
            <w:tcW w:type="dxa" w:w="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0" w:right="12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1985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0" w:right="176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1990</w:t>
            </w:r>
          </w:p>
        </w:tc>
        <w:tc>
          <w:tcPr>
            <w:tcW w:type="dxa" w:w="6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0" w:right="0" w:firstLine="0"/>
              <w:jc w:val="center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1995</w:t>
            </w:r>
          </w:p>
        </w:tc>
        <w:tc>
          <w:tcPr>
            <w:tcW w:type="dxa" w:w="5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0" w:right="42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0" w:right="66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2005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0" w:right="70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2010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0" w:right="152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2015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200" w:right="0" w:firstLine="0"/>
              <w:jc w:val="lef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2020</w:t>
            </w:r>
          </w:p>
        </w:tc>
      </w:tr>
    </w:tbl>
    <w:p>
      <w:pPr>
        <w:autoSpaceDN w:val="0"/>
        <w:autoSpaceDE w:val="0"/>
        <w:widowControl/>
        <w:spacing w:line="168" w:lineRule="auto" w:before="108" w:after="0"/>
        <w:ind w:left="544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출처: 통계청 『인구동향조사』 재구성(홍석철(2023), 저출산고령사회위원회 자료 참조)</w:t>
      </w:r>
    </w:p>
    <w:p>
      <w:pPr>
        <w:autoSpaceDN w:val="0"/>
        <w:autoSpaceDE w:val="0"/>
        <w:widowControl/>
        <w:spacing w:line="266" w:lineRule="auto" w:before="506" w:after="0"/>
        <w:ind w:left="54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우리보다 먼저 인구감소 현상을 경험하고 있는 일본의 사례는 많은 시사점을 주고 있다. 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본도 현재의 인구감소 추세대로라면 절반 정도에 해당하는 약 900여 개의 지방자치단체가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소멸한다는 연구 결과가 이어지면서 충격을 야기하고 있다. 2017년도 일본의 평균 출산율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보면 1.43명, 동경도는 1.21명으로 조사되고 있는데, 한국은 이보다 더 낮아 출산율 자체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1명 미만으로 감소하는 심각한 상황에 직면하고 있다.</w:t>
      </w:r>
    </w:p>
    <w:p>
      <w:pPr>
        <w:autoSpaceDN w:val="0"/>
        <w:autoSpaceDE w:val="0"/>
        <w:widowControl/>
        <w:spacing w:line="278" w:lineRule="auto" w:before="144" w:after="0"/>
        <w:ind w:left="54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저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출산과 고령화에 따른 인구감소는 서구와 동아시아 공통의 문제지만 특히 일본이나 한국에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서 우려가 더 크게 와닿는 이유는 미국, 유럽과는 달리 인구가 수도권(동경과 서울)에 집중하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고 있다는 점이다. 이로 인한 파장도 유사한 양상으로 진행되고 있다. ‘저출산·고령화’는 일본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이 약 10여 년 정도 앞서서 나타난 현상으로 우리와는 다소 거리가 먼 일로 생각을 했지만 매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우 빠른 속도로 현실이 되어버렸다. 특히 일본의 경우 동경에 거주하는 청년들의 결혼과 출산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포기율이 상승하면서 지방에 미치는 파장이 만만치 않음을 지적한다. 동경 젊은이들의 저임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금 고용구조는 소모품성 인력 시장을 형성하면서 역으로 지방의 공동화와 초고령화에 이르게 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하고 있다는 비판과 우려가 제기되고 있다. 일본의 사례는 동경이 지방의 인구를 흡인하며 재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생산을 하지 못하는 인구 블랙홀 현상과 지방에서 유입되는 인구도 감소하여 경제 기반의 붕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괴를 초래할 수 있을 것이라는 예측을 토대로 효과적 대응 방안을 다각도로 모색하고 있다. </w:t>
      </w:r>
    </w:p>
    <w:p>
      <w:pPr>
        <w:autoSpaceDN w:val="0"/>
        <w:autoSpaceDE w:val="0"/>
        <w:widowControl/>
        <w:spacing w:line="170" w:lineRule="exact" w:before="748" w:after="0"/>
        <w:ind w:left="0" w:right="2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11</w:t>
      </w:r>
    </w:p>
    <w:p>
      <w:pPr>
        <w:sectPr>
          <w:pgSz w:w="10772" w:h="14740"/>
          <w:pgMar w:top="1082" w:right="830" w:bottom="2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864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INSIGHT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재정칼럼</w:t>
      </w:r>
    </w:p>
    <w:p>
      <w:pPr>
        <w:autoSpaceDN w:val="0"/>
        <w:autoSpaceDE w:val="0"/>
        <w:widowControl/>
        <w:spacing w:line="283" w:lineRule="auto" w:before="1080" w:after="0"/>
        <w:ind w:left="85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우리도 농어촌 지역의 학교가 폐교되거나 통폐합되는 사례가 빠르게 증가하고 있고, 신입생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 없어 입학식이 열리지 않는 초등학교의 수도 급증하는 현상을 쉽게 보게 된다. 인구 감소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속도가 워낙 빠르다 보니 다른 나라의 학자들도 관심을 표명하고 있다. 영국 옥스퍼드대 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이비드 콜먼(David Coleman) 교수는 300년 뒤 지구에서 대한민국이라는 나라가 없어질 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도 있음을 예측하고 있다. 이는 젊은이들이 아이를 더 낳지 않아 세상에서 사라지는 첫 번째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국가가 된다고 언급하고 있다. 2023년 노벨경제학상을 수상한 미국 노동경제학자 클라우디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아 골딘(Claudia Goldin)은 미국에서 200년 이상의 데이터를 수집하여 소득과 고용률의 성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별 차이가 시간이 지남에 따라 왜, 어떻게 변했는지 또 여성이 세계 노동 시장에서 어떻게 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소 대표되는지를 포괄적으로 설명하였다. 교육수준이 높아져도 여전히 사라지지 않는 ‘유리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천장’의 문제를 지적하고 있는데, 한국의 저출산 현상도 기업문화에서 찾고 있다. 경제·사회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변화가 빠를수록 전통과의 충돌이 많아지는데 20세기 후반 한국만큼 경제 변화를 겪은 나라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 드물 것이며 특히 저출산은 한국 사회의 급격한 변화에서 기인한다고 보고 있다. 무엇보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 저출산 문제를 해결하기 위해서는 기성세대와 젊은 남성의 인식 변화가 필요하며, 단순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히 가족과 가정의 문제가 아님을 강조한다. 직장에서 먼저 사회 변화를 따라잡지 못하고 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는 한국 기업문화를 비판하였다. </w:t>
      </w:r>
    </w:p>
    <w:p>
      <w:pPr>
        <w:autoSpaceDN w:val="0"/>
        <w:autoSpaceDE w:val="0"/>
        <w:widowControl/>
        <w:spacing w:line="276" w:lineRule="auto" w:before="144" w:after="0"/>
        <w:ind w:left="85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미국 뉴욕타임스(2023.12.2.)에서는 ‘한국의 저출생 문제는 중세 시대 유럽의 흑사병보다 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심각한 인구 감소로 이어질 것’이라는 극단적 우려의 기사까지 실었다. 단순히 인구 감소만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문제가 아니라 그 이상의 고령화 추이도 함께함에 따라 저출산·고령화의 심각한 후유증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을 분석하고 있다. 현재와 같은 추이라면 2100년에는 지금의 절반 수준인 2,000만명 정도로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떨어질 수 있음을 부정하기 어렵다. 그러나 인구감소의 체감 효과는 그다지 빠르게 느껴지지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않는다. 대도시 출퇴근 시간의 지하철을 타보면 너무도 많은 사람들로 가득 차 있고, 숨을 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기도 어려울 정도로 밀려가는 상황을 쉽게 보게 된다. 서울, 인천 등 수도권을 중심으로 대도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시는 여전히 넘치는 인파를 쉽게 볼 수 있지만 문제는 지방의 작은 시·군이다. 최근에는 지방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대도시도 인구감소와 인구이동에 따른 파장이 이어지고 있는 것이 현실이다.</w:t>
      </w:r>
    </w:p>
    <w:p>
      <w:pPr>
        <w:autoSpaceDN w:val="0"/>
        <w:autoSpaceDE w:val="0"/>
        <w:widowControl/>
        <w:spacing w:line="276" w:lineRule="auto" w:before="146" w:after="0"/>
        <w:ind w:left="720" w:right="1872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한국고용정보원이 낸 ‘한국의 지방소멸 2018’(2018.8.13.) 보고서를 보면, 전국 자치단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체 89곳(39%)이 소멸위험 지역으로 분류되었고, 강원 철원, 부산 중구, 경북 경주, 김천 등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4곳이 추가됐다. 소멸위험 지역은 농어촌을 넘어 광역 시·도나 거점 지역으로 확산하고 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다는 점이다. 수도권 외의 지역은 심각한 수준으로 전국 읍·면·동 3,463곳 가운데 1,503곳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(43.4%)이 소멸위험 지역으로 분석되고 있다. 이 중 비수도권이 1,360곳(90.5%)이었다. 광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역지자체에서는 전남 읍·면·동의 81.1%, 경북의 76.8%, 전북의 75.9%, 충남의 70.2%가 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멸 위험에 노출돼 있다. 저출산과 고령화에 따른 지방소멸 위험은 미래까지 갈 필요도 없이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현재의 문제로 등장하고 있다. 저출산 탈피를 위해 예산 투입은 물론 여러 가지 정책이 개진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되었고 지자체 차원에서도 제각각 아이디어를 모색하여 다각적인 노력이 이어졌지만 별다</w:t>
      </w:r>
    </w:p>
    <w:p>
      <w:pPr>
        <w:autoSpaceDN w:val="0"/>
        <w:autoSpaceDE w:val="0"/>
        <w:widowControl/>
        <w:spacing w:line="170" w:lineRule="exact" w:before="748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12</w:t>
      </w:r>
    </w:p>
    <w:p>
      <w:pPr>
        <w:sectPr>
          <w:pgSz w:w="10772" w:h="14740"/>
          <w:pgMar w:top="322" w:right="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"/>
        <w:ind w:left="0" w:right="0"/>
      </w:pPr>
    </w:p>
    <w:p>
      <w:pPr>
        <w:autoSpaceDN w:val="0"/>
        <w:autoSpaceDE w:val="0"/>
        <w:widowControl/>
        <w:spacing w:line="245" w:lineRule="auto" w:before="576" w:after="0"/>
        <w:ind w:left="1984" w:right="86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른 성과가 나타나지 않고 있다. 지역인구의 유출을 막고 지역이 살아날 수 있는 묘수는 어디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서 어떻게 찾아야 할까. </w:t>
      </w:r>
    </w:p>
    <w:p>
      <w:pPr>
        <w:autoSpaceDN w:val="0"/>
        <w:autoSpaceDE w:val="0"/>
        <w:widowControl/>
        <w:spacing w:line="283" w:lineRule="auto" w:before="144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평균연령이 100세를 넘어서게 되면 경제생산구조 변화와 함께 기술혁명을 통한 재편이 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수적일 수밖에 없을 것이다. 일본도 저출산 고령화의 심각성을 극복하기 위한 차원에서 ‘일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본 society 5.0’을 통해 변신을 시도하고 있다. 우리의 디지털플랫폼 정부에서도 일하는 방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식의 변화와 새로운 형태의 고용구조를 제시하고 있다. 현재 초등학교 학생들의 65%는 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로운 유형의 직업에 종사하게 될 만큼 노동시장이 빠르게 변화하고 있다. 디지털 전환 패러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다임에서는 급격한 변화가 예측됨에 따라 새로운 교육체계가 시급하다. 특히 인공지능, 빅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데이터, IoT 등을 기반으로 하는 기술혁신은 저출산 고령화에 따른 인구구조의 대변화와 직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면하고 있다. 예측 불허한 미래를 대비하기 위해 사회 인프라의 대전환을 준비해야 한다. 급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격한 인구감소에 따라 향후 3년에서 5년 사이에 대학시장의 구조가 상당히 바뀔 것이다. 특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히 지능정보의 발달은 대학 진학률을 낮추는데도 영향을 미칠 것으로 예측된다. 온라인(on-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line) 강의를 주축으로 하는 새로운 교육 시장의 모습은 이미 빠른 속도로 발전을 거듭하고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있다. 개인이 수행한 다양한 학습결과는 빅데이터화되어 맞춤형 학습(Personalized Learn­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ing)을 지향한다. 이미 모든 교육 분야에서는 기존의 개인 학습과 교실 수업에서 벗어나 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제, 어디서나 상시학습이 이루어지는 체제가 도입되고 있다. 예전에는 교육을 위해 이사를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주저하지 않았지만, 지역에 한정되기보다는 공간을 넘어서는 형태의 교육 방식을 통해 지역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유출을 최소화하는데 접목시켜 볼 수 있다. </w:t>
      </w:r>
    </w:p>
    <w:p>
      <w:pPr>
        <w:autoSpaceDN w:val="0"/>
        <w:autoSpaceDE w:val="0"/>
        <w:widowControl/>
        <w:spacing w:line="276" w:lineRule="auto" w:before="144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100세를 너끈히 살기 위한 삶의 모습은 어떻게 가는 게 좋은지, 어떤 일을 해야 하는지, 급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변하는 신기술 기반에서 더 큰 과제들이 어렵게 다가온다. 인공지능(AI) 등 최첨단 기술을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활용해 교육의 효율성을 높일 뿐만 아니라, 저출산·고령화 시대를 맞아 근로자는 물론 퇴직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자가 숙련 전문성을 높이기 위해 언제라도 재교육을 받을 수 있는 유연한 교육 시스템의 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축도 상당히 빠르게 접목되고 있다. 신기술 기반 지능정보 패러다임의 급변 속에서 혁신성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장을 타 국가에서 찾지 말고 이젠 우리 스스로의 모델을 만드는 것이 필요한 시점이다. 지역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경쟁력은 그 어느 때보다 중요한 어젠다이다. 인구 유출을 최소화하기 위한 창의적 방법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 진작되어야 한다. 지역기반의 기업과 대학의 탄탄한 상생 협력도 빼놓을 수 없는 주요 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제이다.</w:t>
      </w:r>
    </w:p>
    <w:p>
      <w:pPr>
        <w:autoSpaceDN w:val="0"/>
        <w:autoSpaceDE w:val="0"/>
        <w:widowControl/>
        <w:spacing w:line="250" w:lineRule="auto" w:before="144" w:after="714"/>
        <w:ind w:left="1984" w:right="872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저출산 문제를 해결하려면 단기적인 재정 지원뿐만 아니라 장기적인 관점에서의 정책이 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요하다. 교육과정의 개선, 가족 친화적인 정책의 대대적인 도입을 위한 재정 지원뿐만 아니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라 사회적, 문화적, 구조적인 측면에서의 종합적인 접근이 필요하다.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942"/>
      </w:tblGrid>
      <w:tr>
        <w:trPr>
          <w:trHeight w:hRule="exact" w:val="838"/>
        </w:trPr>
        <w:tc>
          <w:tcPr>
            <w:tcW w:type="dxa" w:w="9654"/>
            <w:tcBorders>
              <w:bottom w:sz="3.3359999656677246" w:val="single" w:color="#BBC4AE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84.0" w:type="dxa"/>
            </w:tblPr>
            <w:tblGrid>
              <w:gridCol w:w="9654"/>
            </w:tblGrid>
            <w:tr>
              <w:trPr>
                <w:trHeight w:hRule="exact" w:val="296"/>
              </w:trPr>
              <w:tc>
                <w:tcPr>
                  <w:tcW w:type="dxa" w:w="7086"/>
                  <w:tcBorders/>
                  <w:shd w:fill="8da27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103.23758806501115"/>
                      <w:rFonts w:ascii="KoPubDotumBold" w:hAnsi="KoPubDotumBold" w:eastAsia="KoPubDotumBold"/>
                      <w:b/>
                      <w:i w:val="0"/>
                      <w:color w:val="FFFFFF"/>
                      <w:sz w:val="14"/>
                    </w:rPr>
                    <w:t>본 칼럼의 내용은 저자 개인의 의견으로 한국재정정보원의 공식 견해가 아님을 알려드립니다.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70" w:lineRule="exact" w:before="222" w:after="0"/>
        <w:ind w:left="0" w:right="2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13</w:t>
      </w:r>
    </w:p>
    <w:p>
      <w:pPr>
        <w:sectPr>
          <w:pgSz w:w="10772" w:h="14740"/>
          <w:pgMar w:top="794" w:right="830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3561079</wp:posOffset>
            </wp:positionV>
            <wp:extent cx="4526280" cy="2715768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7157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1003300</wp:posOffset>
            </wp:positionV>
            <wp:extent cx="6311900" cy="7827137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782713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720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INSIGHT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재정칼럼</w:t>
      </w:r>
    </w:p>
    <w:p>
      <w:pPr>
        <w:autoSpaceDN w:val="0"/>
        <w:autoSpaceDE w:val="0"/>
        <w:widowControl/>
        <w:spacing w:line="394" w:lineRule="exact" w:before="1924" w:after="0"/>
        <w:ind w:left="2080" w:right="0" w:firstLine="0"/>
        <w:jc w:val="left"/>
      </w:pPr>
      <w:r>
        <w:rPr>
          <w:w w:val="98.99495124816895"/>
          <w:rFonts w:ascii="SDGyeokdongG206Hv" w:hAnsi="SDGyeokdongG206Hv" w:eastAsia="SDGyeokdongG206Hv"/>
          <w:b w:val="0"/>
          <w:i w:val="0"/>
          <w:color w:val="4E8DA5"/>
          <w:sz w:val="40"/>
        </w:rPr>
        <w:t xml:space="preserve">2023년, 국고보조금제도와 </w:t>
      </w:r>
    </w:p>
    <w:p>
      <w:pPr>
        <w:autoSpaceDN w:val="0"/>
        <w:autoSpaceDE w:val="0"/>
        <w:widowControl/>
        <w:spacing w:line="394" w:lineRule="exact" w:before="196" w:after="0"/>
        <w:ind w:left="0" w:right="2284" w:firstLine="0"/>
        <w:jc w:val="right"/>
      </w:pPr>
      <w:r>
        <w:rPr>
          <w:w w:val="98.99495124816895"/>
          <w:rFonts w:ascii="SDGyeokdongG206Hv" w:hAnsi="SDGyeokdongG206Hv" w:eastAsia="SDGyeokdongG206Hv"/>
          <w:b w:val="0"/>
          <w:i w:val="0"/>
          <w:color w:val="4E8DA5"/>
          <w:sz w:val="40"/>
        </w:rPr>
        <w:t>국고보조사업의 쟁점</w:t>
      </w:r>
    </w:p>
    <w:p>
      <w:pPr>
        <w:autoSpaceDN w:val="0"/>
        <w:autoSpaceDE w:val="0"/>
        <w:widowControl/>
        <w:spacing w:line="278" w:lineRule="exact" w:before="186" w:after="0"/>
        <w:ind w:left="1764" w:right="0" w:firstLine="0"/>
        <w:jc w:val="left"/>
      </w:pPr>
      <w:r>
        <w:rPr>
          <w:w w:val="98.99494988577706"/>
          <w:rFonts w:ascii="SDGyeokdongG204Rg" w:hAnsi="SDGyeokdongG204Rg" w:eastAsia="SDGyeokdongG204Rg"/>
          <w:b w:val="0"/>
          <w:i w:val="0"/>
          <w:color w:val="4E8DA5"/>
          <w:sz w:val="28"/>
        </w:rPr>
        <w:t>- 균형발전과 지방소멸 대응사업 중심으로 -</w:t>
      </w:r>
    </w:p>
    <w:p>
      <w:pPr>
        <w:autoSpaceDN w:val="0"/>
        <w:autoSpaceDE w:val="0"/>
        <w:widowControl/>
        <w:spacing w:line="170" w:lineRule="auto" w:before="316" w:after="0"/>
        <w:ind w:left="0" w:right="2914" w:firstLine="0"/>
        <w:jc w:val="right"/>
      </w:pPr>
      <w:r>
        <w:rPr>
          <w:w w:val="98.99494988577706"/>
          <w:rFonts w:ascii="KoPubDotumBold" w:hAnsi="KoPubDotumBold" w:eastAsia="KoPubDotumBold"/>
          <w:b/>
          <w:i w:val="0"/>
          <w:color w:val="221F1F"/>
          <w:sz w:val="14"/>
        </w:rPr>
        <w:t>이재원</w:t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 한국지방재정학회장(부경대학교 교수)</w:t>
      </w:r>
    </w:p>
    <w:p>
      <w:pPr>
        <w:autoSpaceDN w:val="0"/>
        <w:autoSpaceDE w:val="0"/>
        <w:widowControl/>
        <w:spacing w:line="200" w:lineRule="exact" w:before="5820" w:after="0"/>
        <w:ind w:left="850" w:right="0" w:firstLine="0"/>
        <w:jc w:val="left"/>
      </w:pPr>
      <w:r>
        <w:rPr>
          <w:rFonts w:ascii="SDGyeokdongG206Hv" w:hAnsi="SDGyeokdongG206Hv" w:eastAsia="SDGyeokdongG206Hv"/>
          <w:b w:val="0"/>
          <w:i w:val="0"/>
          <w:color w:val="4E8DA5"/>
          <w:sz w:val="20"/>
        </w:rPr>
        <w:t>국고보조금과 국고보조사업, 주인 없는 돈의 재정 특성</w:t>
      </w:r>
    </w:p>
    <w:p>
      <w:pPr>
        <w:autoSpaceDN w:val="0"/>
        <w:autoSpaceDE w:val="0"/>
        <w:widowControl/>
        <w:spacing w:line="269" w:lineRule="auto" w:before="476" w:after="0"/>
        <w:ind w:left="850" w:right="43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중앙정부의 재정 규모는 세입예산에서 통계와 실제 지출할 때 통계 수치가 다르다. 2023년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당초 예산 기준으로 중앙정부의 세입예산은 484.4조원인데 총재정사용액은 254.9조원이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다. 세입과 지출 사이에 229.5조원의 차이가 있다. 세입에서 중앙으로 분류하는데 실제 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출은 지방자치단체와 지방교육자치단체 재정체계에서 집행하는 돈이다. 중앙정부는 세입의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절반에 가까운 돈을 직접 지출하지 않고 위탁한다. 위탁집행하는 재정사업에서 83.1조원은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지방자치단체의 세입에 해당하는 국고보조금으로 전체 금액의 1/3 정도이다.</w:t>
      </w:r>
    </w:p>
    <w:p>
      <w:pPr>
        <w:autoSpaceDN w:val="0"/>
        <w:autoSpaceDE w:val="0"/>
        <w:widowControl/>
        <w:spacing w:line="170" w:lineRule="exact" w:before="748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14</w:t>
      </w:r>
    </w:p>
    <w:p>
      <w:pPr>
        <w:sectPr>
          <w:pgSz w:w="10772" w:h="14740"/>
          <w:pgMar w:top="322" w:right="144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"/>
        <w:ind w:left="0" w:right="0"/>
      </w:pPr>
    </w:p>
    <w:p>
      <w:pPr>
        <w:autoSpaceDN w:val="0"/>
        <w:autoSpaceDE w:val="0"/>
        <w:widowControl/>
        <w:spacing w:line="278" w:lineRule="auto" w:before="576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지방자치 부활 이후 지방재정의 역사는 보조금과 보조사업 확대의 역사이다. 2005년 분권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교부세-지방이양의 재정분권 조치 이후 보조사업은 300여 개였지만 최근에는 1천여 개가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넘는다. 지방세입에서 보조금의 비중은 1996년 9.1%에 불과했지만 2023년 당초 예산에서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비중은 25.4%로서 3배 정도 증가했다. 행정에는 자치가 확대됐지만 재정적으로는 지자체의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개별 사업부서를 중앙 각 부처의 일선 집행기관으로 설정한 재정 집권체계가 강화됐다.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단일제 국가에서 자치분권을 통해 지방자치단체가 스스로 전략적인 기획을 통해 지역사회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와 주민들을 위한 사회 경제적 문제 해결과 지역 성장을 기대하는 것은 쉽지 않다. 주요한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영역에서 대부분의 문제 해결 책임은 중앙정부가 부담해야 하고 지방은 중앙의 사업을 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탁 집행하는 제3자적 위치에 머물고 있다. 자치의 상징과 실제 재정의 현장 간 괴리가 상당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하다.</w:t>
      </w:r>
    </w:p>
    <w:p>
      <w:pPr>
        <w:autoSpaceDN w:val="0"/>
        <w:tabs>
          <w:tab w:pos="8330" w:val="left"/>
        </w:tabs>
        <w:autoSpaceDE w:val="0"/>
        <w:widowControl/>
        <w:spacing w:line="245" w:lineRule="auto" w:before="530" w:after="48"/>
        <w:ind w:left="3418" w:right="864" w:firstLine="0"/>
        <w:jc w:val="left"/>
      </w:pPr>
      <w:r>
        <w:rPr>
          <w:w w:val="98.48857206456802"/>
          <w:rFonts w:ascii="KoPubDotumLight" w:hAnsi="KoPubDotumLight" w:eastAsia="KoPubDotumLight"/>
          <w:b w:val="0"/>
          <w:i w:val="0"/>
          <w:color w:val="221F1F"/>
          <w:sz w:val="17"/>
        </w:rPr>
        <w:t>&lt;표 1&gt;</w:t>
      </w:r>
      <w:r>
        <w:rPr>
          <w:w w:val="98.48857206456802"/>
          <w:rFonts w:ascii="KoPubDotumBold" w:hAnsi="KoPubDotumBold" w:eastAsia="KoPubDotumBold"/>
          <w:b/>
          <w:i w:val="0"/>
          <w:color w:val="221F1F"/>
          <w:sz w:val="17"/>
        </w:rPr>
        <w:t xml:space="preserve"> 지방자치 부활 이후 지방자치단체 세입에서 보조금 비중 추이</w:t>
      </w:r>
      <w:r>
        <w:br/>
      </w:r>
      <w:r>
        <w:tab/>
      </w:r>
      <w:r>
        <w:rPr>
          <w:w w:val="98.4885729276217"/>
          <w:rFonts w:ascii="KoPubDotumLight" w:hAnsi="KoPubDotumLight" w:eastAsia="KoPubDotumLight"/>
          <w:b w:val="0"/>
          <w:i w:val="0"/>
          <w:color w:val="221F1F"/>
          <w:sz w:val="13"/>
        </w:rPr>
        <w:t>(단위: %, 억원)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70.0" w:type="dxa"/>
      </w:tblPr>
      <w:tblGrid>
        <w:gridCol w:w="1657"/>
        <w:gridCol w:w="1657"/>
        <w:gridCol w:w="1657"/>
        <w:gridCol w:w="1657"/>
        <w:gridCol w:w="1657"/>
        <w:gridCol w:w="1657"/>
      </w:tblGrid>
      <w:tr>
        <w:trPr>
          <w:trHeight w:hRule="exact" w:val="690"/>
        </w:trPr>
        <w:tc>
          <w:tcPr>
            <w:tcW w:type="dxa" w:w="1194"/>
            <w:tcBorders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38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지방세</w:t>
            </w:r>
          </w:p>
        </w:tc>
        <w:tc>
          <w:tcPr>
            <w:tcW w:type="dxa" w:w="1182"/>
            <w:tcBorders>
              <w:bottom w:sz="2.0" w:val="single" w:color="#4E8DA5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.0000000000004547" w:type="dxa"/>
            </w:tblPr>
            <w:tblGrid>
              <w:gridCol w:w="1182"/>
            </w:tblGrid>
            <w:tr>
              <w:trPr>
                <w:trHeight w:hRule="exact" w:val="320"/>
              </w:trPr>
              <w:tc>
                <w:tcPr>
                  <w:tcW w:type="dxa" w:w="1180"/>
                  <w:tcBorders/>
                  <w:shd w:fill="4e8da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1996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32.4</w:t>
            </w:r>
          </w:p>
        </w:tc>
        <w:tc>
          <w:tcPr>
            <w:tcW w:type="dxa" w:w="1182"/>
            <w:tcBorders>
              <w:bottom w:sz="2.0" w:val="single" w:color="#4E8DA5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82"/>
            </w:tblGrid>
            <w:tr>
              <w:trPr>
                <w:trHeight w:hRule="exact" w:val="320"/>
              </w:trPr>
              <w:tc>
                <w:tcPr>
                  <w:tcW w:type="dxa" w:w="1182"/>
                  <w:tcBorders/>
                  <w:shd w:fill="4e8da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2000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33.4</w:t>
            </w:r>
          </w:p>
        </w:tc>
        <w:tc>
          <w:tcPr>
            <w:tcW w:type="dxa" w:w="1180"/>
            <w:tcBorders>
              <w:bottom w:sz="2.0" w:val="single" w:color="#4E8DA5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80"/>
            </w:tblGrid>
            <w:tr>
              <w:trPr>
                <w:trHeight w:hRule="exact" w:val="320"/>
              </w:trPr>
              <w:tc>
                <w:tcPr>
                  <w:tcW w:type="dxa" w:w="1180"/>
                  <w:tcBorders/>
                  <w:shd w:fill="4e8da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2010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34.2</w:t>
            </w:r>
          </w:p>
        </w:tc>
        <w:tc>
          <w:tcPr>
            <w:tcW w:type="dxa" w:w="1182"/>
            <w:tcBorders>
              <w:bottom w:sz="2.0" w:val="single" w:color="#4E8DA5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82"/>
            </w:tblGrid>
            <w:tr>
              <w:trPr>
                <w:trHeight w:hRule="exact" w:val="320"/>
              </w:trPr>
              <w:tc>
                <w:tcPr>
                  <w:tcW w:type="dxa" w:w="1182"/>
                  <w:tcBorders/>
                  <w:shd w:fill="4e8da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2015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34.3</w:t>
            </w:r>
          </w:p>
        </w:tc>
        <w:tc>
          <w:tcPr>
            <w:tcW w:type="dxa" w:w="1196"/>
            <w:tcBorders>
              <w:bottom w:sz="2.0" w:val="single" w:color="#4E8DA5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96"/>
            </w:tblGrid>
            <w:tr>
              <w:trPr>
                <w:trHeight w:hRule="exact" w:val="320"/>
              </w:trPr>
              <w:tc>
                <w:tcPr>
                  <w:tcW w:type="dxa" w:w="1180"/>
                  <w:tcBorders/>
                  <w:shd w:fill="4e8da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2023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37.7</w:t>
            </w:r>
          </w:p>
        </w:tc>
      </w:tr>
      <w:tr>
        <w:trPr>
          <w:trHeight w:hRule="exact" w:val="366"/>
        </w:trPr>
        <w:tc>
          <w:tcPr>
            <w:tcW w:type="dxa" w:w="1194"/>
            <w:tcBorders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세외수입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32.9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29.6</w:t>
            </w:r>
          </w:p>
        </w:tc>
        <w:tc>
          <w:tcPr>
            <w:tcW w:type="dxa" w:w="1180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22.6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11.7</w:t>
            </w:r>
          </w:p>
        </w:tc>
        <w:tc>
          <w:tcPr>
            <w:tcW w:type="dxa" w:w="1196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8.1</w:t>
            </w:r>
          </w:p>
        </w:tc>
      </w:tr>
      <w:tr>
        <w:trPr>
          <w:trHeight w:hRule="exact" w:val="366"/>
        </w:trPr>
        <w:tc>
          <w:tcPr>
            <w:tcW w:type="dxa" w:w="1194"/>
            <w:tcBorders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지방교부세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12.9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12.8</w:t>
            </w:r>
          </w:p>
        </w:tc>
        <w:tc>
          <w:tcPr>
            <w:tcW w:type="dxa" w:w="1180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18.3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18.2</w:t>
            </w:r>
          </w:p>
        </w:tc>
        <w:tc>
          <w:tcPr>
            <w:tcW w:type="dxa" w:w="1196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20.8</w:t>
            </w:r>
          </w:p>
        </w:tc>
      </w:tr>
      <w:tr>
        <w:trPr>
          <w:trHeight w:hRule="exact" w:val="366"/>
        </w:trPr>
        <w:tc>
          <w:tcPr>
            <w:tcW w:type="dxa" w:w="1194"/>
            <w:tcBorders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지방양여금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4.7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6.1</w:t>
            </w:r>
          </w:p>
        </w:tc>
        <w:tc>
          <w:tcPr>
            <w:tcW w:type="dxa" w:w="1180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</w:t>
            </w:r>
          </w:p>
        </w:tc>
        <w:tc>
          <w:tcPr>
            <w:tcW w:type="dxa" w:w="1196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</w:t>
            </w:r>
          </w:p>
        </w:tc>
      </w:tr>
      <w:tr>
        <w:trPr>
          <w:trHeight w:hRule="exact" w:val="366"/>
        </w:trPr>
        <w:tc>
          <w:tcPr>
            <w:tcW w:type="dxa" w:w="1194"/>
            <w:tcBorders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보조금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 xml:space="preserve"> 9.1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13.3</w:t>
            </w:r>
          </w:p>
        </w:tc>
        <w:tc>
          <w:tcPr>
            <w:tcW w:type="dxa" w:w="1180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21.2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24.1</w:t>
            </w:r>
          </w:p>
        </w:tc>
        <w:tc>
          <w:tcPr>
            <w:tcW w:type="dxa" w:w="1196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25.5</w:t>
            </w:r>
          </w:p>
        </w:tc>
      </w:tr>
      <w:tr>
        <w:trPr>
          <w:trHeight w:hRule="exact" w:val="364"/>
        </w:trPr>
        <w:tc>
          <w:tcPr>
            <w:tcW w:type="dxa" w:w="1194"/>
            <w:tcBorders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지방채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8.1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4.8</w:t>
            </w:r>
          </w:p>
        </w:tc>
        <w:tc>
          <w:tcPr>
            <w:tcW w:type="dxa" w:w="1180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3.7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2.8</w:t>
            </w:r>
          </w:p>
        </w:tc>
        <w:tc>
          <w:tcPr>
            <w:tcW w:type="dxa" w:w="1196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0.9</w:t>
            </w:r>
          </w:p>
        </w:tc>
      </w:tr>
      <w:tr>
        <w:trPr>
          <w:trHeight w:hRule="exact" w:val="378"/>
        </w:trPr>
        <w:tc>
          <w:tcPr>
            <w:tcW w:type="dxa" w:w="1194"/>
            <w:tcBorders>
              <w:top w:sz="2.0" w:val="single" w:color="#4E8DA5"/>
              <w:end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보전수입 등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</w:t>
            </w:r>
          </w:p>
        </w:tc>
        <w:tc>
          <w:tcPr>
            <w:tcW w:type="dxa" w:w="1180"/>
            <w:tcBorders>
              <w:start w:sz="2.0" w:val="single" w:color="#4E8DA5"/>
              <w:top w:sz="2.0" w:val="single" w:color="#4E8DA5"/>
              <w:end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8.9</w:t>
            </w:r>
          </w:p>
        </w:tc>
        <w:tc>
          <w:tcPr>
            <w:tcW w:type="dxa" w:w="1196"/>
            <w:tcBorders>
              <w:start w:sz="2.0" w:val="single" w:color="#4E8DA5"/>
              <w:top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7.0</w:t>
            </w:r>
          </w:p>
        </w:tc>
      </w:tr>
      <w:tr>
        <w:trPr>
          <w:trHeight w:hRule="exact" w:val="354"/>
        </w:trPr>
        <w:tc>
          <w:tcPr>
            <w:tcW w:type="dxa" w:w="1194"/>
            <w:tcBorders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합계</w:t>
            </w:r>
          </w:p>
        </w:tc>
        <w:tc>
          <w:tcPr>
            <w:tcW w:type="dxa" w:w="1182"/>
            <w:tcBorders>
              <w:start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100.0</w:t>
            </w:r>
          </w:p>
        </w:tc>
        <w:tc>
          <w:tcPr>
            <w:tcW w:type="dxa" w:w="1182"/>
            <w:tcBorders>
              <w:start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100.0</w:t>
            </w:r>
          </w:p>
        </w:tc>
        <w:tc>
          <w:tcPr>
            <w:tcW w:type="dxa" w:w="1180"/>
            <w:tcBorders>
              <w:start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100.0</w:t>
            </w:r>
          </w:p>
        </w:tc>
        <w:tc>
          <w:tcPr>
            <w:tcW w:type="dxa" w:w="1182"/>
            <w:tcBorders>
              <w:start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100.0</w:t>
            </w:r>
          </w:p>
        </w:tc>
        <w:tc>
          <w:tcPr>
            <w:tcW w:type="dxa" w:w="1196"/>
            <w:tcBorders>
              <w:start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100.0</w:t>
            </w:r>
          </w:p>
        </w:tc>
      </w:tr>
      <w:tr>
        <w:trPr>
          <w:trHeight w:hRule="exact" w:val="364"/>
        </w:trPr>
        <w:tc>
          <w:tcPr>
            <w:tcW w:type="dxa" w:w="1194"/>
            <w:tcBorders>
              <w:top w:sz="2.0" w:val="single" w:color="#4E8DA5"/>
              <w:end w:sz="2.0" w:val="single" w:color="#4E8DA5"/>
              <w:bottom w:sz="4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규모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4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472,498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4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555,088</w:t>
            </w:r>
          </w:p>
        </w:tc>
        <w:tc>
          <w:tcPr>
            <w:tcW w:type="dxa" w:w="1180"/>
            <w:tcBorders>
              <w:start w:sz="2.0" w:val="single" w:color="#4E8DA5"/>
              <w:top w:sz="2.0" w:val="single" w:color="#4E8DA5"/>
              <w:end w:sz="2.0" w:val="single" w:color="#4E8DA5"/>
              <w:bottom w:sz="4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1,398,565</w:t>
            </w:r>
          </w:p>
        </w:tc>
        <w:tc>
          <w:tcPr>
            <w:tcW w:type="dxa" w:w="1182"/>
            <w:tcBorders>
              <w:start w:sz="2.0" w:val="single" w:color="#4E8DA5"/>
              <w:top w:sz="2.0" w:val="single" w:color="#4E8DA5"/>
              <w:end w:sz="2.0" w:val="single" w:color="#4E8DA5"/>
              <w:bottom w:sz="4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1,732,590</w:t>
            </w:r>
          </w:p>
        </w:tc>
        <w:tc>
          <w:tcPr>
            <w:tcW w:type="dxa" w:w="1196"/>
            <w:tcBorders>
              <w:start w:sz="2.0" w:val="single" w:color="#4E8DA5"/>
              <w:top w:sz="2.0" w:val="single" w:color="#4E8DA5"/>
              <w:bottom w:sz="4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3,054,110</w:t>
            </w:r>
          </w:p>
        </w:tc>
      </w:tr>
    </w:tbl>
    <w:p>
      <w:pPr>
        <w:autoSpaceDN w:val="0"/>
        <w:autoSpaceDE w:val="0"/>
        <w:widowControl/>
        <w:spacing w:line="170" w:lineRule="auto" w:before="66" w:after="0"/>
        <w:ind w:left="1984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자료: 행정안전부(각 연도), 「지방자치단체 통합재정개요」</w:t>
      </w:r>
    </w:p>
    <w:p>
      <w:pPr>
        <w:autoSpaceDN w:val="0"/>
        <w:autoSpaceDE w:val="0"/>
        <w:widowControl/>
        <w:spacing w:line="276" w:lineRule="auto" w:before="536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국가재정이 투입되는 재정사업에서 효율성과 책임성을 확보하기 위한 조건은 간단하다. 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 돈으로 직접 사업을 수행하고, 결과 지향적인 성과에 구체적으로 책임을 지는 것이다. 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정사업의 비효율성 쟁점은 직접 수행과 자기책임의 ‘재량과 책임 원칙’에서 예외적인 사항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들이 적용되면서 발생한다. 지방자치단체가 집행하는 국고보조사업은 중앙정부가 계획한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재정사업을 중앙 돈과 지방 돈을 혼합해서, 중앙 각 부처를 정점으로 수직계열화된 폐쇄형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전달체계를 통해 집행된다. 재정사업의 성과에 대한 책임도 중앙과 지방이 분담한다. 두 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체가 관심을 두는 성과지표와 성과목표가 동일하지 않으면 서로 다른 방향을 바라보면서 공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공의 재원을 지출하게 된다. 결과에 대한 책임을 회피하기 쉬운 재정위험의 쟁점이 있다.</w:t>
      </w:r>
    </w:p>
    <w:p>
      <w:pPr>
        <w:autoSpaceDN w:val="0"/>
        <w:autoSpaceDE w:val="0"/>
        <w:widowControl/>
        <w:spacing w:line="170" w:lineRule="exact" w:before="748" w:after="0"/>
        <w:ind w:left="0" w:right="2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15</w:t>
      </w:r>
    </w:p>
    <w:p>
      <w:pPr>
        <w:sectPr>
          <w:pgSz w:w="10772" w:h="14740"/>
          <w:pgMar w:top="794" w:right="830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864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INSIGHT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재정칼럼</w:t>
      </w:r>
    </w:p>
    <w:p>
      <w:pPr>
        <w:autoSpaceDN w:val="0"/>
        <w:autoSpaceDE w:val="0"/>
        <w:widowControl/>
        <w:spacing w:line="200" w:lineRule="exact" w:before="1088" w:after="0"/>
        <w:ind w:left="850" w:right="0" w:firstLine="0"/>
        <w:jc w:val="left"/>
      </w:pPr>
      <w:r>
        <w:rPr>
          <w:rFonts w:ascii="SDGyeokdongG206Hv" w:hAnsi="SDGyeokdongG206Hv" w:eastAsia="SDGyeokdongG206Hv"/>
          <w:b w:val="0"/>
          <w:i w:val="0"/>
          <w:color w:val="4E8DA5"/>
          <w:sz w:val="20"/>
        </w:rPr>
        <w:t>국고보조사업에 기반한 균형발전과 지방소멸 대응: 최근 재정 특성 경향</w:t>
      </w:r>
    </w:p>
    <w:p>
      <w:pPr>
        <w:autoSpaceDN w:val="0"/>
        <w:autoSpaceDE w:val="0"/>
        <w:widowControl/>
        <w:spacing w:line="278" w:lineRule="auto" w:before="476" w:after="0"/>
        <w:ind w:left="85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재정사업의 계획에서 집행 그리고 환류에 이르기까지 수직적 위계에서 긴 전달체계가 형성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되면 단계별 거래비용의 비효율성 문제가 발생한다. 가장 큰 쟁점은 정보격차와 도덕적 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이이다. 중앙 각 부처의 담당자들은 보조사업의 재정수요와 지역 현장의 집행 상황에 대해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정확히 알기 힘들다. 지역 상황들이 복잡하고 다양할수록 절대적 수준에서 정보 부족 문제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발생한다. 중앙정부가 충분히 알지 못한다는 사실은 지방도 인지한다. 지방에서 중앙 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처에 대해 정확한 정보를 제공할 유인이 많지 않다. 보조사업을 충실히 집행해야 할 성실의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의무를 유지할 필요성도 크지 않을 수 있다. 구조와 행태의 쟁점이 복합적으로 작용한다.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잘 모르는 상황에 대해 국가재정을 집행하고, 현장에서 성실의 의무와 성과 책임을 분담하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 않으면 효과 없이 돈만 지출되는 부정적인 결과가 발생한다. 이러한 병리적 현상을 최소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화하기 위해 국고보조사업의 재정관리를 위한 제도를 설계해야 한다. 그런데 관리제도가 추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가될 때마다 새로운 거래비용이 발생하고 집행과정은 더 복잡해진다. </w:t>
      </w:r>
    </w:p>
    <w:p>
      <w:pPr>
        <w:autoSpaceDN w:val="0"/>
        <w:autoSpaceDE w:val="0"/>
        <w:widowControl/>
        <w:spacing w:line="259" w:lineRule="auto" w:before="144" w:after="0"/>
        <w:ind w:left="85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국고보조사업에서 재정효율성을 확보하기 위한 기본 전제는 참여 주체의 ‘선(善)한 동기와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성실한 집행’이다. 재정지출은 증대됐지만 각종 사회 경제적 문제가 해결되지 않았다면 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정사업에 전제된 기본 조건이 정상 작동하는지 확인해야 한다. 제도의 구조적 쟁점과 담당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조직 및 담당자의 재정행태를 비판적으로 해석할 필요가 있다.</w:t>
      </w:r>
    </w:p>
    <w:p>
      <w:pPr>
        <w:autoSpaceDN w:val="0"/>
        <w:autoSpaceDE w:val="0"/>
        <w:widowControl/>
        <w:spacing w:line="276" w:lineRule="auto" w:before="144" w:after="0"/>
        <w:ind w:left="85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지역 균형발전과 지방소멸 대응 관련 국고보조금제도에서 최근 부각되는 몇 가지 특징이 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다. 우선 공모방식으로 보조금 교부대상 지자체를 선정하는 사례가 많아졌다. 중앙의 재정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지원과 지방의 아이디어가 결합하면서 재정사업의 혁신을 기대한다. 하지만 이는 좋은 방향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에서 기대이다. 반대의 상황이 보다 현실적일 수 있다. 중앙의 막연한 구상과 지방의 보조금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재원 유치 자체만 목적으로 하는 약탈적 경쟁 상황에서 중앙과 지방 간 그리고 지방들 간 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정게임이 시작되면 공모방식의 본래 효과를 기대하지 못한다. 지방자치단체에서 외부의 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문기획사의 용역을 통해 사업제안서를 작성한다면 사업 선정 이후 지자체의 적극적 관리와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성과 책임을 기대하기는 더 어려울 수 있다. 누구의 계획도 아니기 때문이다. </w:t>
      </w:r>
    </w:p>
    <w:p>
      <w:pPr>
        <w:autoSpaceDN w:val="0"/>
        <w:autoSpaceDE w:val="0"/>
        <w:widowControl/>
        <w:spacing w:line="276" w:lineRule="auto" w:before="144" w:after="0"/>
        <w:ind w:left="85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공모방식의 재정게임은 재정과 행정역량이 우수한 지자체가 유리하다. 역량 부족 등으로 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역의 저발전이 지속되는 상황에서 상대적으로 우수한 지자체와 보조사업 재원유치 경쟁조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건을 부여하면, 보조사업 유치의 출발선에서 형평 조건이 성립되지 않고, 재원배분의 결과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적 형평도 보장되기 힘들 수 있다. 보조금 교부대상 지자체를 지역 유형별로 안분하면, 재원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배분의 기본 원칙이 훼손될 수 있고 보조금제도의 과잉정치화 현상이 발생할 수 있다.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균형과 소멸 대응사업에서 물리적 개발뿐 아니라 지역사회와 공동체 활성화를 위한 소프트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웨어사업들도 병행 진행된다. 사업의 내용들이 복합적이고 복잡하면 지방자치단체의 행정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역량으로 감당하기 힘들다. 이러한 상황에서는 독립적인 별도의 전달체계가 정립된다. 중앙 </w:t>
      </w:r>
    </w:p>
    <w:p>
      <w:pPr>
        <w:autoSpaceDN w:val="0"/>
        <w:autoSpaceDE w:val="0"/>
        <w:widowControl/>
        <w:spacing w:line="170" w:lineRule="exact" w:before="748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16</w:t>
      </w:r>
    </w:p>
    <w:p>
      <w:pPr>
        <w:sectPr>
          <w:pgSz w:w="10772" w:h="14740"/>
          <w:pgMar w:top="322" w:right="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"/>
        <w:ind w:left="0" w:right="0"/>
      </w:pPr>
    </w:p>
    <w:p>
      <w:pPr>
        <w:autoSpaceDN w:val="0"/>
        <w:autoSpaceDE w:val="0"/>
        <w:widowControl/>
        <w:spacing w:line="278" w:lineRule="auto" w:before="576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소관 부서를 정점으로 수직적인 전달체계가 형성되면 지역 내 유관사업들 간 수평적 연계와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사업조정은 현실적으로 불가능하다. 국고보조사업은 지역단위에서 1/n 식의 소규모 영세한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전달체계가 난립되는 원인이 되고 사업관리의 재정적 비효율성 쟁점을 발생시킨다.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소멸 대응 관련 보조사업은 지역균형발전특별회계에 집중돼 있다. 균형과 소멸 대응이 국정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과제에서 우선순위가 높아지면서 중앙 부처들은 기획재정부로부터 예산재원을 확보하기 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 명분으로 개연성 있는 사업들을 균형과 소멸 대응의 상징으로 포장하는 경향이 있다. 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업 명칭·목적 문구의 상징 주제어와 사업내용 및 성과지표·목표에서 괴리가 상당하다. 균형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과 소멸 대응 관련 재정사업은 대응내용과 전략 목표를 명확히 설정하기 힘든 가치예산의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영역에 속한다. 재정사업에서 성과목표가 명확하지 못할 경우, 참여 주체별로 자기 관점 중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심으로 사업 특성을 해석하는 과정에서 임의성과 분절성 그리고 책임성 부재의 문제가 발생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한다. </w:t>
      </w:r>
    </w:p>
    <w:p>
      <w:pPr>
        <w:autoSpaceDN w:val="0"/>
        <w:autoSpaceDE w:val="0"/>
        <w:widowControl/>
        <w:spacing w:line="276" w:lineRule="auto" w:before="144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보조사업은 중앙정부가 설계하고 지방자치단체가 집행한다. 전략적인 재정사업에서는 중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앙-광역-기초의 수직체계에서 동일한 성과지표로 관리돼야 한다. 하지만 보조사업에서 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치분권의 변수가 개입하면 상황이 달라진다. 중앙의 계획대로 지방이 협력한다는 것을 보장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할 수 없다. 도시재생사업의 사례를 보면 국토교통부의 대표 성과지표는 ‘스마트도시 조성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관련 각종 활동’이다. 전남도청은 사업 선정 개수이고 영광군은 별도의 성과지표가 없다. 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반적으로 기대하는 ‘균형’과 ‘소멸 대응’에 대한 내용은 확인되지 않는다. 이 사업은 지역균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형발전특별회계에서 균형개발을 위한 대표사업이다. 회계명칭에는 ‘균형’이 있지만 사업내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용에서는 ‘균형’의 의미가 명확하지 않다.</w:t>
      </w:r>
    </w:p>
    <w:p>
      <w:pPr>
        <w:autoSpaceDN w:val="0"/>
        <w:autoSpaceDE w:val="0"/>
        <w:widowControl/>
        <w:spacing w:line="240" w:lineRule="auto" w:before="460" w:after="0"/>
        <w:ind w:left="19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26280" cy="2768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76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722" w:after="0"/>
        <w:ind w:left="0" w:right="2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17</w:t>
      </w:r>
    </w:p>
    <w:p>
      <w:pPr>
        <w:sectPr>
          <w:pgSz w:w="10772" w:h="14740"/>
          <w:pgMar w:top="794" w:right="830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864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INSIGHT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재정칼럼</w:t>
      </w:r>
    </w:p>
    <w:p>
      <w:pPr>
        <w:autoSpaceDN w:val="0"/>
        <w:autoSpaceDE w:val="0"/>
        <w:widowControl/>
        <w:spacing w:line="168" w:lineRule="auto" w:before="1076" w:after="94"/>
        <w:ind w:left="2308" w:right="0" w:firstLine="0"/>
        <w:jc w:val="left"/>
      </w:pPr>
      <w:r>
        <w:rPr>
          <w:w w:val="98.48857206456802"/>
          <w:rFonts w:ascii="KoPubDotumLight" w:hAnsi="KoPubDotumLight" w:eastAsia="KoPubDotumLight"/>
          <w:b w:val="0"/>
          <w:i w:val="0"/>
          <w:color w:val="221F1F"/>
          <w:sz w:val="17"/>
        </w:rPr>
        <w:t>&lt;표 2&gt;</w:t>
      </w:r>
      <w:r>
        <w:rPr>
          <w:w w:val="98.48857206456802"/>
          <w:rFonts w:ascii="KoPubDotumBold" w:hAnsi="KoPubDotumBold" w:eastAsia="KoPubDotumBold"/>
          <w:b/>
          <w:i w:val="0"/>
          <w:color w:val="221F1F"/>
          <w:sz w:val="17"/>
        </w:rPr>
        <w:t xml:space="preserve"> 균형 및 소멸 대응 관련 주요 국고보조사업의 성과지표(예시)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6.0" w:type="dxa"/>
      </w:tblPr>
      <w:tblGrid>
        <w:gridCol w:w="1984"/>
        <w:gridCol w:w="1984"/>
        <w:gridCol w:w="1984"/>
        <w:gridCol w:w="1984"/>
        <w:gridCol w:w="1984"/>
      </w:tblGrid>
      <w:tr>
        <w:trPr>
          <w:trHeight w:hRule="exact" w:val="1544"/>
        </w:trPr>
        <w:tc>
          <w:tcPr>
            <w:tcW w:type="dxa" w:w="744"/>
            <w:vMerge w:val="restart"/>
            <w:tcBorders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744"/>
            </w:tblGrid>
            <w:tr>
              <w:trPr>
                <w:trHeight w:hRule="exact" w:val="320"/>
              </w:trPr>
              <w:tc>
                <w:tcPr>
                  <w:tcW w:type="dxa" w:w="768"/>
                  <w:tcBorders/>
                  <w:shd w:fill="4e8da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right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사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0" w:lineRule="auto" w:before="105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국토부</w:t>
            </w:r>
          </w:p>
        </w:tc>
        <w:tc>
          <w:tcPr>
            <w:tcW w:type="dxa" w:w="1296"/>
            <w:tcBorders>
              <w:start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94" w:after="0"/>
              <w:ind w:left="0" w:right="0" w:firstLine="0"/>
              <w:jc w:val="left"/>
            </w:pPr>
            <w:r>
              <w:rPr>
                <w:w w:val="98.99494806925456"/>
                <w:rFonts w:ascii="KoPubDotumBold" w:hAnsi="KoPubDotumBold" w:eastAsia="KoPubDotumBold"/>
                <w:b/>
                <w:i w:val="0"/>
                <w:color w:val="FFFFFF"/>
                <w:sz w:val="15"/>
              </w:rPr>
              <w:t>사업명(회계)</w:t>
            </w:r>
          </w:p>
          <w:p>
            <w:pPr>
              <w:autoSpaceDN w:val="0"/>
              <w:autoSpaceDE w:val="0"/>
              <w:widowControl/>
              <w:spacing w:line="170" w:lineRule="auto" w:before="52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도시재생사업</w:t>
            </w:r>
          </w:p>
          <w:p>
            <w:pPr>
              <w:autoSpaceDN w:val="0"/>
              <w:autoSpaceDE w:val="0"/>
              <w:widowControl/>
              <w:spacing w:line="170" w:lineRule="auto" w:before="50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(균특)</w:t>
            </w:r>
          </w:p>
        </w:tc>
        <w:tc>
          <w:tcPr>
            <w:tcW w:type="dxa" w:w="1832"/>
            <w:tcBorders>
              <w:bottom w:sz="2.0" w:val="single" w:color="#4E8DA5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832"/>
            </w:tblGrid>
            <w:tr>
              <w:trPr>
                <w:trHeight w:hRule="exact" w:val="320"/>
              </w:trPr>
              <w:tc>
                <w:tcPr>
                  <w:tcW w:type="dxa" w:w="1832"/>
                  <w:tcBorders/>
                  <w:shd w:fill="4e8da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중앙부처</w:t>
                  </w:r>
                </w:p>
              </w:tc>
            </w:tr>
          </w:tbl>
          <w:p>
            <w:pPr>
              <w:autoSpaceDN w:val="0"/>
              <w:tabs>
                <w:tab w:pos="164" w:val="left"/>
                <w:tab w:pos="170" w:val="left"/>
              </w:tabs>
              <w:autoSpaceDE w:val="0"/>
              <w:widowControl/>
              <w:spacing w:line="245" w:lineRule="auto" w:before="140" w:after="0"/>
              <w:ind w:left="56" w:right="144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스마트시티 조성 확산도</w:t>
            </w:r>
            <w:r>
              <w:tab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(교육생 수, 지자체 수, </w:t>
            </w:r>
            <w:r>
              <w:br/>
            </w:r>
            <w:r>
              <w:tab/>
            </w:r>
            <w:r>
              <w:tab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해외협력 건수)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도시재생사업 주민 만족도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시정명령 이행률</w:t>
            </w:r>
          </w:p>
        </w:tc>
        <w:tc>
          <w:tcPr>
            <w:tcW w:type="dxa" w:w="1830"/>
            <w:tcBorders>
              <w:bottom w:sz="2.0" w:val="single" w:color="#4E8DA5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830"/>
            </w:tblGrid>
            <w:tr>
              <w:trPr>
                <w:trHeight w:hRule="exact" w:val="320"/>
              </w:trPr>
              <w:tc>
                <w:tcPr>
                  <w:tcW w:type="dxa" w:w="1832"/>
                  <w:tcBorders/>
                  <w:shd w:fill="4e8da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전남도본청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340" w:after="0"/>
              <w:ind w:left="170" w:right="144" w:hanging="114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- 도시재생 공모사업 선정률 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전략(활성화) 계획 수립 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승인율</w:t>
            </w:r>
          </w:p>
        </w:tc>
        <w:tc>
          <w:tcPr>
            <w:tcW w:type="dxa" w:w="1394"/>
            <w:tcBorders>
              <w:bottom w:sz="2.0" w:val="single" w:color="#4E8DA5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.0000000000004547" w:type="dxa"/>
            </w:tblPr>
            <w:tblGrid>
              <w:gridCol w:w="1394"/>
            </w:tblGrid>
            <w:tr>
              <w:trPr>
                <w:trHeight w:hRule="exact" w:val="320"/>
              </w:trPr>
              <w:tc>
                <w:tcPr>
                  <w:tcW w:type="dxa" w:w="1388"/>
                  <w:tcBorders/>
                  <w:shd w:fill="4e8da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영광군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0" w:lineRule="auto" w:before="540" w:after="0"/>
              <w:ind w:left="58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지표 없음</w:t>
            </w:r>
          </w:p>
        </w:tc>
      </w:tr>
      <w:tr>
        <w:trPr>
          <w:trHeight w:hRule="exact" w:val="1020"/>
        </w:trPr>
        <w:tc>
          <w:tcPr>
            <w:tcW w:type="dxa" w:w="1984"/>
            <w:vMerge/>
            <w:tcBorders>
              <w:end w:sz="2.0" w:val="single" w:color="#4E8DA5"/>
              <w:bottom w:sz="2.0" w:val="single" w:color="#4E8DA5"/>
            </w:tcBorders>
          </w:tcPr>
          <w:p/>
        </w:tc>
        <w:tc>
          <w:tcPr>
            <w:tcW w:type="dxa" w:w="1296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38" w:after="0"/>
              <w:ind w:left="144" w:right="144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성장촉진지역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개발사업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(균특)</w:t>
            </w:r>
          </w:p>
        </w:tc>
        <w:tc>
          <w:tcPr>
            <w:tcW w:type="dxa" w:w="183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8" w:val="left"/>
                <w:tab w:pos="174" w:val="left"/>
              </w:tabs>
              <w:autoSpaceDE w:val="0"/>
              <w:widowControl/>
              <w:spacing w:line="245" w:lineRule="auto" w:before="138" w:after="0"/>
              <w:ind w:left="54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비수도권 GRDP 실질성장률</w:t>
            </w:r>
            <w:r>
              <w:tab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지역주민 만족도</w:t>
              <w:br/>
            </w:r>
            <w:r>
              <w:br/>
            </w:r>
            <w:r>
              <w:tab/>
            </w:r>
            <w:r>
              <w:tab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(성장 촉진 지역)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일자리 창출 수</w:t>
            </w:r>
          </w:p>
        </w:tc>
        <w:tc>
          <w:tcPr>
            <w:tcW w:type="dxa" w:w="1830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8" w:val="left"/>
                <w:tab w:pos="174" w:val="left"/>
              </w:tabs>
              <w:autoSpaceDE w:val="0"/>
              <w:widowControl/>
              <w:spacing w:line="245" w:lineRule="auto" w:before="238" w:after="0"/>
              <w:ind w:left="54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가고 싶은 섬 주민 역량강화 </w:t>
            </w:r>
            <w:r>
              <w:tab/>
            </w:r>
            <w:r>
              <w:tab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교육 참여율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주민 간담회 참여 달성률</w:t>
            </w:r>
          </w:p>
        </w:tc>
        <w:tc>
          <w:tcPr>
            <w:tcW w:type="dxa" w:w="1394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38" w:after="0"/>
              <w:ind w:left="56" w:right="288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도서종합개발사업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추진 수</w:t>
            </w:r>
          </w:p>
        </w:tc>
      </w:tr>
      <w:tr>
        <w:trPr>
          <w:trHeight w:hRule="exact" w:val="620"/>
        </w:trPr>
        <w:tc>
          <w:tcPr>
            <w:tcW w:type="dxa" w:w="744"/>
            <w:tcBorders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8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산자부</w:t>
            </w:r>
          </w:p>
        </w:tc>
        <w:tc>
          <w:tcPr>
            <w:tcW w:type="dxa" w:w="1296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지역투자촉진사업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(균특)</w:t>
            </w:r>
          </w:p>
        </w:tc>
        <w:tc>
          <w:tcPr>
            <w:tcW w:type="dxa" w:w="183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54" w:right="144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전국 산업단지 가동업체 수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지역경제활력지수</w:t>
            </w:r>
          </w:p>
        </w:tc>
        <w:tc>
          <w:tcPr>
            <w:tcW w:type="dxa" w:w="1830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8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</w:t>
            </w:r>
          </w:p>
        </w:tc>
        <w:tc>
          <w:tcPr>
            <w:tcW w:type="dxa" w:w="1394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8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</w:t>
            </w:r>
          </w:p>
        </w:tc>
      </w:tr>
      <w:tr>
        <w:trPr>
          <w:trHeight w:hRule="exact" w:val="820"/>
        </w:trPr>
        <w:tc>
          <w:tcPr>
            <w:tcW w:type="dxa" w:w="744"/>
            <w:vMerge w:val="restart"/>
            <w:tcBorders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8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행안부</w:t>
            </w:r>
          </w:p>
        </w:tc>
        <w:tc>
          <w:tcPr>
            <w:tcW w:type="dxa" w:w="1296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144" w:right="144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지역사랑상품권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발행 지원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(균특)</w:t>
            </w:r>
          </w:p>
        </w:tc>
        <w:tc>
          <w:tcPr>
            <w:tcW w:type="dxa" w:w="183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38" w:after="0"/>
              <w:ind w:left="54" w:right="144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지역사랑상품권 발행 지원율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(집행률, 판매율 등)</w:t>
            </w:r>
          </w:p>
        </w:tc>
        <w:tc>
          <w:tcPr>
            <w:tcW w:type="dxa" w:w="1830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38" w:after="0"/>
              <w:ind w:left="54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관련 지표 없음</w:t>
            </w:r>
          </w:p>
        </w:tc>
        <w:tc>
          <w:tcPr>
            <w:tcW w:type="dxa" w:w="1394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38" w:after="0"/>
              <w:ind w:left="56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지역화폐 판매 실적</w:t>
            </w:r>
          </w:p>
        </w:tc>
      </w:tr>
      <w:tr>
        <w:trPr>
          <w:trHeight w:hRule="exact" w:val="1220"/>
        </w:trPr>
        <w:tc>
          <w:tcPr>
            <w:tcW w:type="dxa" w:w="1984"/>
            <w:vMerge/>
            <w:tcBorders>
              <w:top w:sz="2.0" w:val="single" w:color="#4E8DA5"/>
              <w:end w:sz="2.0" w:val="single" w:color="#4E8DA5"/>
              <w:bottom w:sz="2.0" w:val="single" w:color="#4E8DA5"/>
            </w:tcBorders>
          </w:tcPr>
          <w:p/>
        </w:tc>
        <w:tc>
          <w:tcPr>
            <w:tcW w:type="dxa" w:w="1296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38" w:after="0"/>
              <w:ind w:left="144" w:right="144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지역주도형 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청년일자리사업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(균특)</w:t>
            </w:r>
          </w:p>
        </w:tc>
        <w:tc>
          <w:tcPr>
            <w:tcW w:type="dxa" w:w="1832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38" w:after="0"/>
              <w:ind w:left="54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일자리사업 참여자 수</w:t>
            </w:r>
          </w:p>
        </w:tc>
        <w:tc>
          <w:tcPr>
            <w:tcW w:type="dxa" w:w="1830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174" w:right="288" w:hanging="6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청년 취업 촉진을 위한 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다양한 일자리사업 지원 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실적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지역주도형 청년일자리 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활성화 추진 실적</w:t>
            </w:r>
          </w:p>
        </w:tc>
        <w:tc>
          <w:tcPr>
            <w:tcW w:type="dxa" w:w="1394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38" w:after="0"/>
              <w:ind w:left="56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청년취창업 지원(명)</w:t>
            </w:r>
          </w:p>
        </w:tc>
      </w:tr>
      <w:tr>
        <w:trPr>
          <w:trHeight w:hRule="exact" w:val="620"/>
        </w:trPr>
        <w:tc>
          <w:tcPr>
            <w:tcW w:type="dxa" w:w="744"/>
            <w:vMerge w:val="restart"/>
            <w:tcBorders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48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농림부</w:t>
            </w:r>
          </w:p>
        </w:tc>
        <w:tc>
          <w:tcPr>
            <w:tcW w:type="dxa" w:w="1296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144" w:right="144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일반농산어촌개발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(균특)</w:t>
            </w:r>
          </w:p>
        </w:tc>
        <w:tc>
          <w:tcPr>
            <w:tcW w:type="dxa" w:w="1832"/>
            <w:vMerge w:val="restart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8" w:after="0"/>
              <w:ind w:left="174" w:right="0" w:hanging="6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농업인 연금보험료 기준 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국민연금 수급자 수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농촌인구 천 명당 생활 SOC 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복합센터 조성 개소 수 비율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농촌융복합산업 인증 사업자 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수</w:t>
            </w:r>
          </w:p>
        </w:tc>
        <w:tc>
          <w:tcPr>
            <w:tcW w:type="dxa" w:w="1830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54" w:right="288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2023년도 신규 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응모사업(농촌협약) 확보율</w:t>
            </w:r>
          </w:p>
        </w:tc>
        <w:tc>
          <w:tcPr>
            <w:tcW w:type="dxa" w:w="1394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56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일반농산어촌개발사업 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추진(집행률)</w:t>
            </w:r>
          </w:p>
        </w:tc>
      </w:tr>
      <w:tr>
        <w:trPr>
          <w:trHeight w:hRule="exact" w:val="820"/>
        </w:trPr>
        <w:tc>
          <w:tcPr>
            <w:tcW w:type="dxa" w:w="1984"/>
            <w:vMerge/>
            <w:tcBorders>
              <w:top w:sz="2.0" w:val="single" w:color="#4E8DA5"/>
              <w:end w:sz="2.0" w:val="single" w:color="#4E8DA5"/>
              <w:bottom w:sz="2.0" w:val="single" w:color="#4E8DA5"/>
            </w:tcBorders>
          </w:tcPr>
          <w:p/>
        </w:tc>
        <w:tc>
          <w:tcPr>
            <w:tcW w:type="dxa" w:w="1296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144" w:right="144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농촌공간계획 및 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재생 지원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(농특)</w:t>
            </w:r>
          </w:p>
        </w:tc>
        <w:tc>
          <w:tcPr>
            <w:tcW w:type="dxa" w:w="1984"/>
            <w:vMerge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</w:tcPr>
          <w:p/>
        </w:tc>
        <w:tc>
          <w:tcPr>
            <w:tcW w:type="dxa" w:w="1830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38" w:after="0"/>
              <w:ind w:left="54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관련 지표 없음</w:t>
            </w:r>
          </w:p>
        </w:tc>
        <w:tc>
          <w:tcPr>
            <w:tcW w:type="dxa" w:w="1394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38" w:after="0"/>
              <w:ind w:left="56" w:right="0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(해당 예산사업 없음)</w:t>
            </w:r>
          </w:p>
        </w:tc>
      </w:tr>
      <w:tr>
        <w:trPr>
          <w:trHeight w:hRule="exact" w:val="618"/>
        </w:trPr>
        <w:tc>
          <w:tcPr>
            <w:tcW w:type="dxa" w:w="744"/>
            <w:vMerge w:val="restart"/>
            <w:tcBorders>
              <w:top w:sz="2.0" w:val="single" w:color="#4E8DA5"/>
              <w:end w:sz="2.0" w:val="single" w:color="#4E8DA5"/>
              <w:bottom w:sz="4.0" w:val="single" w:color="#4E8DA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48" w:after="0"/>
              <w:ind w:left="0" w:right="0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해수부</w:t>
            </w:r>
          </w:p>
        </w:tc>
        <w:tc>
          <w:tcPr>
            <w:tcW w:type="dxa" w:w="1296"/>
            <w:tcBorders>
              <w:start w:sz="2.0" w:val="single" w:color="#4E8DA5"/>
              <w:top w:sz="2.0" w:val="single" w:color="#4E8DA5"/>
              <w:end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144" w:right="144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어촌뉴딜300 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(균특)</w:t>
            </w:r>
          </w:p>
        </w:tc>
        <w:tc>
          <w:tcPr>
            <w:tcW w:type="dxa" w:w="1832"/>
            <w:vMerge w:val="restart"/>
            <w:tcBorders>
              <w:start w:sz="2.0" w:val="single" w:color="#4E8DA5"/>
              <w:top w:sz="2.0" w:val="single" w:color="#4E8DA5"/>
              <w:end w:sz="2.0" w:val="single" w:color="#4E8DA5"/>
              <w:bottom w:sz="4.0" w:val="single" w:color="#4E8DA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8" w:after="0"/>
              <w:ind w:left="174" w:right="288" w:hanging="6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어촌체험휴양마을 소득 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증가액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어촌어항 이용자 만족도</w:t>
            </w:r>
          </w:p>
        </w:tc>
        <w:tc>
          <w:tcPr>
            <w:tcW w:type="dxa" w:w="1830"/>
            <w:vMerge w:val="restart"/>
            <w:tcBorders>
              <w:start w:sz="2.0" w:val="single" w:color="#4E8DA5"/>
              <w:top w:sz="2.0" w:val="single" w:color="#4E8DA5"/>
              <w:end w:sz="2.0" w:val="single" w:color="#4E8DA5"/>
              <w:bottom w:sz="4.0" w:val="single" w:color="#4E8DA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8" w:after="0"/>
              <w:ind w:left="168" w:right="0" w:hanging="114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어촌신활력증진사업 선정률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어촌신활력증진사업 공모 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대응률</w:t>
            </w:r>
          </w:p>
        </w:tc>
        <w:tc>
          <w:tcPr>
            <w:tcW w:type="dxa" w:w="1394"/>
            <w:tcBorders>
              <w:start w:sz="2.0" w:val="single" w:color="#4E8DA5"/>
              <w:top w:sz="2.0" w:val="single" w:color="#4E8DA5"/>
              <w:bottom w:sz="2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" w:after="0"/>
              <w:ind w:left="0" w:right="432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어촌뉴딜200 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사업 추진 건수</w:t>
            </w:r>
          </w:p>
        </w:tc>
      </w:tr>
      <w:tr>
        <w:trPr>
          <w:trHeight w:hRule="exact" w:val="620"/>
        </w:trPr>
        <w:tc>
          <w:tcPr>
            <w:tcW w:type="dxa" w:w="1984"/>
            <w:vMerge/>
            <w:tcBorders>
              <w:top w:sz="2.0" w:val="single" w:color="#4E8DA5"/>
              <w:end w:sz="2.0" w:val="single" w:color="#4E8DA5"/>
              <w:bottom w:sz="4.0" w:val="single" w:color="#4E8DA5"/>
            </w:tcBorders>
          </w:tcPr>
          <w:p/>
        </w:tc>
        <w:tc>
          <w:tcPr>
            <w:tcW w:type="dxa" w:w="1296"/>
            <w:tcBorders>
              <w:start w:sz="2.0" w:val="single" w:color="#4E8DA5"/>
              <w:top w:sz="2.0" w:val="single" w:color="#4E8DA5"/>
              <w:end w:sz="2.0" w:val="single" w:color="#4E8DA5"/>
              <w:bottom w:sz="4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0" w:after="0"/>
              <w:ind w:left="144" w:right="144" w:firstLine="0"/>
              <w:jc w:val="center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어촌신활력증진</w:t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(균특)</w:t>
            </w:r>
          </w:p>
        </w:tc>
        <w:tc>
          <w:tcPr>
            <w:tcW w:type="dxa" w:w="1984"/>
            <w:vMerge/>
            <w:tcBorders>
              <w:start w:sz="2.0" w:val="single" w:color="#4E8DA5"/>
              <w:top w:sz="2.0" w:val="single" w:color="#4E8DA5"/>
              <w:end w:sz="2.0" w:val="single" w:color="#4E8DA5"/>
              <w:bottom w:sz="4.0" w:val="single" w:color="#4E8DA5"/>
            </w:tcBorders>
          </w:tcPr>
          <w:p/>
        </w:tc>
        <w:tc>
          <w:tcPr>
            <w:tcW w:type="dxa" w:w="1984"/>
            <w:vMerge/>
            <w:tcBorders>
              <w:start w:sz="2.0" w:val="single" w:color="#4E8DA5"/>
              <w:top w:sz="2.0" w:val="single" w:color="#4E8DA5"/>
              <w:end w:sz="2.0" w:val="single" w:color="#4E8DA5"/>
              <w:bottom w:sz="4.0" w:val="single" w:color="#4E8DA5"/>
            </w:tcBorders>
          </w:tcPr>
          <w:p/>
        </w:tc>
        <w:tc>
          <w:tcPr>
            <w:tcW w:type="dxa" w:w="1394"/>
            <w:tcBorders>
              <w:start w:sz="2.0" w:val="single" w:color="#4E8DA5"/>
              <w:top w:sz="2.0" w:val="single" w:color="#4E8DA5"/>
              <w:bottom w:sz="4.0" w:val="single" w:color="#4E8DA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0" w:after="0"/>
              <w:ind w:left="56" w:right="144" w:firstLine="0"/>
              <w:jc w:val="left"/>
            </w:pP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어촌신활력 </w:t>
            </w:r>
            <w:r>
              <w:br/>
            </w:r>
            <w:r>
              <w:rPr>
                <w:w w:val="98.99494806925456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증진사업 추진 개소</w:t>
            </w:r>
          </w:p>
        </w:tc>
      </w:tr>
    </w:tbl>
    <w:p>
      <w:pPr>
        <w:autoSpaceDN w:val="0"/>
        <w:autoSpaceDE w:val="0"/>
        <w:widowControl/>
        <w:spacing w:line="168" w:lineRule="auto" w:before="68" w:after="0"/>
        <w:ind w:left="85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자료: 각 부처, 지방자치단체의 2023년 성과계획서에서 관련 내용 정리</w:t>
      </w:r>
    </w:p>
    <w:p>
      <w:pPr>
        <w:autoSpaceDN w:val="0"/>
        <w:autoSpaceDE w:val="0"/>
        <w:widowControl/>
        <w:spacing w:line="274" w:lineRule="auto" w:before="536" w:after="0"/>
        <w:ind w:left="85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국고보조사업에서 지방소멸 대응과 균형발전에 대해서는 책임주체가 명확하지 않다. 국토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부와 산자부에서 관련 상징을 사용하는 재정사업이 다수 있다. 하지만 두 부처의 성과계획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서에 제시된 비전-미션 체계에서는 균형과 소멸 대응의 주제어는 없다. 국토부는 ‘공간’, 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자부는 ‘산업’. 지역에 정주하는 ‘사람’은 정책대상으로서 우선순위가 없다. 지역과 사람을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모두 주제어로 설정한 부처는 행정안전부이다. 하지만 행안부는 국고보조사업에서 유의미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한 수준의 재정사업이 없다. 지역화폐와 청년일자리 사업은 2024년 예산배분이 불투명하고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국회에 제출한 정부 예산안에서는 신규사업을 추진하지 않을 예정이다.</w:t>
      </w:r>
    </w:p>
    <w:p>
      <w:pPr>
        <w:autoSpaceDN w:val="0"/>
        <w:autoSpaceDE w:val="0"/>
        <w:widowControl/>
        <w:spacing w:line="170" w:lineRule="exact" w:before="748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18</w:t>
      </w:r>
    </w:p>
    <w:p>
      <w:pPr>
        <w:sectPr>
          <w:pgSz w:w="10772" w:h="14740"/>
          <w:pgMar w:top="322" w:right="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"/>
        <w:ind w:left="0" w:right="0"/>
      </w:pPr>
    </w:p>
    <w:p>
      <w:pPr>
        <w:autoSpaceDN w:val="0"/>
        <w:autoSpaceDE w:val="0"/>
        <w:widowControl/>
        <w:spacing w:line="200" w:lineRule="exact" w:before="584" w:after="0"/>
        <w:ind w:left="1984" w:right="0" w:firstLine="0"/>
        <w:jc w:val="left"/>
      </w:pPr>
      <w:r>
        <w:rPr>
          <w:rFonts w:ascii="SDGyeokdongG206Hv" w:hAnsi="SDGyeokdongG206Hv" w:eastAsia="SDGyeokdongG206Hv"/>
          <w:b w:val="0"/>
          <w:i w:val="0"/>
          <w:color w:val="4E8DA5"/>
          <w:sz w:val="20"/>
        </w:rPr>
        <w:t>국고보조사업에서 재정책임성 강화를 위한 정책과제</w:t>
      </w:r>
    </w:p>
    <w:p>
      <w:pPr>
        <w:autoSpaceDN w:val="0"/>
        <w:autoSpaceDE w:val="0"/>
        <w:widowControl/>
        <w:spacing w:line="274" w:lineRule="auto" w:before="476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국고보조사업의 제도 개편에서는 종류와 규모 축소가 정답이다. 이를 위한 정책대안으로 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탁집행에서 직접수행(국가사무 전환), 재정분권과 지방이양, 집행단계 축소(광역-기초 조정)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등이 있다. 보조사업 유형별로 재정 특성이 달라 하나의 대안만 사용해서는 안 된다. 보조사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업을 집행하는 지방의 재정과 행정역량이 다르기 때문에 현지 실정을 고려한 맞춤형 대안을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설계해야 한다. 재정분권이 시대 과제라고 해도 역량이 취약한 지자체에 표준적으로 국고보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조사업을 일괄 이양해서는 안 된다. 중앙정부의 시각에서 하향식으로 제도를 개편하기보다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지방의 관점에서 지방의 감당 가능성을 고려한 상향식 제도 개편이 필요하다.</w:t>
      </w:r>
    </w:p>
    <w:p>
      <w:pPr>
        <w:autoSpaceDN w:val="0"/>
        <w:autoSpaceDE w:val="0"/>
        <w:widowControl/>
        <w:spacing w:line="266" w:lineRule="auto" w:before="146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복지보조사업에서는 중앙과 지방 간 복지대타협이 중요하다. 지방재정 여건에 상관없이 국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전체적으로 표준적인 사회안전망을 제공해야 하는 기초복지(생계급여, 의료급여, 기초연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금 등)는 보건복지부가 사회보장청을 설치하여 직접 담당해야 한다. 지방자치단체의 재정체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계에서 복지보조사업을 대폭 제외시키고, 지자체는 주민 일상생활 지원에 집중할 수 있는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보편적인 사회재정의 기반 조건을 마련해야 한다.</w:t>
      </w:r>
    </w:p>
    <w:p>
      <w:pPr>
        <w:autoSpaceDN w:val="0"/>
        <w:autoSpaceDE w:val="0"/>
        <w:widowControl/>
        <w:spacing w:line="269" w:lineRule="auto" w:before="146" w:after="0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인구 감소지역에 대한 균형발전 관련 재정사업에서 공모방식의 국고보조사업을 적용하는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것은 적절하지 않다. 현장의 사업운영 역량을 고려해야 한다. 대규모 개발사업에서 공모방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식을 적용하면 입지가 유리한 대도시 인근 지역에 보다 많은 국가재원이 이전된다. 공모방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식을 확대할수록 불균등과 소멸위험도가 높아진 결과적 현상의 이면에 있는 부작용을 확인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해야 한다. 낙후지역의 발전에서는 공모방식 보다는 재정사업을 중앙부처에서 직접 수행하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거나 최소한 중앙정부가 지역 맞춤형 재정사업 설계와 집행관리를 강화해야 한다.</w:t>
      </w:r>
    </w:p>
    <w:p>
      <w:pPr>
        <w:autoSpaceDN w:val="0"/>
        <w:autoSpaceDE w:val="0"/>
        <w:widowControl/>
        <w:spacing w:line="266" w:lineRule="auto" w:before="144" w:after="0"/>
        <w:ind w:left="1984" w:right="872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사업 내용에 대한 적실성 평가도 필요하다. 예를 들어, ‘정주인구’가 감소하여 소멸이 우려되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상황이지만 재정사업은 사람 중심이 아닌 물리적 공간개발에 집중된 경우가 많다. 사람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 부족하면 사람에 대한 투자사업을 설계해야 한다. 정주인구 대신 유동인구에 초점을 맞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추는 보조사업을 확대하면 지방소멸 대응의 본질이 왜곡될 수 있다. 사업의 적실성이 취약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하면 재정 지출 자체가 목적이 되는 목표-수단 전도현상이 발생한다.</w:t>
      </w:r>
    </w:p>
    <w:p>
      <w:pPr>
        <w:autoSpaceDN w:val="0"/>
        <w:autoSpaceDE w:val="0"/>
        <w:widowControl/>
        <w:spacing w:line="259" w:lineRule="auto" w:before="144" w:after="1058"/>
        <w:ind w:left="1984" w:right="72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마지막으로 중요한 과제는 국고보조사업에 대한 중앙-지방 간 성과지표의 일관성을 유지하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고 성과에 대한 책임체계를 명확히 설정하는 것이다. 중앙의 소관부처는 관련 재정사업에서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균형과 소멸 대응의 목적을 명시하고 구체적인 성과를 확인할 수 있는 성과지표를 도입해야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한다. 사업문구의 상징과 실제 사업내용이 일치될 수 있는 최소의 조건이다.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942"/>
      </w:tblGrid>
      <w:tr>
        <w:trPr>
          <w:trHeight w:hRule="exact" w:val="838"/>
        </w:trPr>
        <w:tc>
          <w:tcPr>
            <w:tcW w:type="dxa" w:w="9654"/>
            <w:tcBorders>
              <w:bottom w:sz="3.3359999656677246" w:val="single" w:color="#A3BCCA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84.0" w:type="dxa"/>
            </w:tblPr>
            <w:tblGrid>
              <w:gridCol w:w="9654"/>
            </w:tblGrid>
            <w:tr>
              <w:trPr>
                <w:trHeight w:hRule="exact" w:val="296"/>
              </w:trPr>
              <w:tc>
                <w:tcPr>
                  <w:tcW w:type="dxa" w:w="7086"/>
                  <w:tcBorders/>
                  <w:shd w:fill="6196a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auto" w:before="90" w:after="0"/>
                    <w:ind w:left="0" w:right="0" w:firstLine="0"/>
                    <w:jc w:val="center"/>
                  </w:pPr>
                  <w:r>
                    <w:rPr>
                      <w:w w:val="103.23758806501115"/>
                      <w:rFonts w:ascii="KoPubDotumBold" w:hAnsi="KoPubDotumBold" w:eastAsia="KoPubDotumBold"/>
                      <w:b/>
                      <w:i w:val="0"/>
                      <w:color w:val="FFFFFF"/>
                      <w:sz w:val="14"/>
                    </w:rPr>
                    <w:t>본 칼럼의 내용은 저자 개인의 의견으로 한국재정정보원의 공식 견해가 아님을 알려드립니다.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70" w:lineRule="exact" w:before="222" w:after="0"/>
        <w:ind w:left="0" w:right="2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19</w:t>
      </w:r>
    </w:p>
    <w:p>
      <w:pPr>
        <w:sectPr>
          <w:pgSz w:w="10772" w:h="14740"/>
          <w:pgMar w:top="794" w:right="830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4243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424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4" w:lineRule="exact" w:before="0" w:after="0"/>
        <w:ind w:left="14" w:right="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NOW</w:t>
      </w:r>
    </w:p>
    <w:p>
      <w:pPr>
        <w:autoSpaceDN w:val="0"/>
        <w:autoSpaceDE w:val="0"/>
        <w:widowControl/>
        <w:spacing w:line="160" w:lineRule="exact" w:before="86" w:after="0"/>
        <w:ind w:left="1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6"/>
        </w:rPr>
        <w:t>숫자로 보는 나라재정</w:t>
      </w:r>
    </w:p>
    <w:p>
      <w:pPr>
        <w:autoSpaceDN w:val="0"/>
        <w:autoSpaceDE w:val="0"/>
        <w:widowControl/>
        <w:spacing w:line="418" w:lineRule="exact" w:before="1118" w:after="1140"/>
        <w:ind w:left="2396" w:right="720" w:firstLine="0"/>
        <w:jc w:val="left"/>
      </w:pPr>
      <w:r>
        <w:rPr>
          <w:rFonts w:ascii="SDActionStencil" w:hAnsi="SDActionStencil" w:eastAsia="SDActionStencil"/>
          <w:b w:val="0"/>
          <w:i w:val="0"/>
          <w:color w:val="FFFFFF"/>
          <w:sz w:val="44"/>
        </w:rPr>
        <w:t>2023년 10월 기준 재정동향</w:t>
      </w:r>
      <w:r>
        <w:rPr>
          <w:w w:val="98.99494988577706"/>
          <w:rFonts w:ascii="KoPubDotumBold" w:hAnsi="KoPubDotumBold" w:eastAsia="KoPubDotumBold"/>
          <w:b/>
          <w:i w:val="0"/>
          <w:color w:val="FFFFFF"/>
          <w:sz w:val="14"/>
        </w:rPr>
        <w:t>정희민</w:t>
      </w:r>
      <w:r>
        <w:rPr>
          <w:w w:val="98.99494988577706"/>
          <w:rFonts w:ascii="KoPubDotumLight" w:hAnsi="KoPubDotumLight" w:eastAsia="KoPubDotumLight"/>
          <w:b w:val="0"/>
          <w:i w:val="0"/>
          <w:color w:val="FFFFFF"/>
          <w:sz w:val="14"/>
        </w:rPr>
        <w:t xml:space="preserve"> 재정정보분석센터 사원(himin18@fis.kr)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4.00000000000006" w:type="dxa"/>
      </w:tblPr>
      <w:tblGrid>
        <w:gridCol w:w="2941"/>
        <w:gridCol w:w="2941"/>
        <w:gridCol w:w="2941"/>
      </w:tblGrid>
      <w:tr>
        <w:trPr>
          <w:trHeight w:hRule="exact" w:val="314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6" w:after="0"/>
              <w:ind w:left="436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FFFFFF"/>
                <w:sz w:val="19"/>
              </w:rPr>
              <w:t>총수입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6" w:after="0"/>
              <w:ind w:left="0" w:right="1372" w:firstLine="0"/>
              <w:jc w:val="righ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FFFFFF"/>
                <w:sz w:val="19"/>
              </w:rPr>
              <w:t>총지출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60" w:after="0"/>
              <w:ind w:left="0" w:right="764" w:firstLine="0"/>
              <w:jc w:val="right"/>
            </w:pPr>
            <w:r>
              <w:rPr>
                <w:w w:val="98.99494806925456"/>
                <w:rFonts w:ascii="KoPubDotumBold" w:hAnsi="KoPubDotumBold" w:eastAsia="KoPubDotumBold"/>
                <w:b/>
                <w:i w:val="0"/>
                <w:color w:val="6D7CB4"/>
                <w:sz w:val="15"/>
              </w:rPr>
              <w:t>통합재정수지</w:t>
            </w:r>
          </w:p>
        </w:tc>
      </w:tr>
    </w:tbl>
    <w:p>
      <w:pPr>
        <w:autoSpaceDN w:val="0"/>
        <w:autoSpaceDE w:val="0"/>
        <w:widowControl/>
        <w:spacing w:line="1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4.00000000000006" w:type="dxa"/>
      </w:tblPr>
      <w:tblGrid>
        <w:gridCol w:w="2941"/>
        <w:gridCol w:w="2941"/>
        <w:gridCol w:w="2941"/>
      </w:tblGrid>
      <w:tr>
        <w:trPr>
          <w:trHeight w:hRule="exact" w:val="666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342" w:after="0"/>
              <w:ind w:left="144" w:right="432" w:firstLine="0"/>
              <w:jc w:val="center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38"/>
              </w:rPr>
              <w:t>492.5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8"/>
              </w:rPr>
              <w:t>조원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(누적 기준)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340" w:after="0"/>
              <w:ind w:left="432" w:right="1008" w:firstLine="0"/>
              <w:jc w:val="center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38"/>
              </w:rPr>
              <w:t>502.9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8"/>
              </w:rPr>
              <w:t>조원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(누적 기준)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98" w:after="0"/>
              <w:ind w:left="0" w:right="648" w:firstLine="0"/>
              <w:jc w:val="right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26"/>
              </w:rPr>
              <w:t>10.4</w:t>
            </w:r>
            <w:r>
              <w:rPr>
                <w:w w:val="97.33333587646484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조원 적자</w:t>
            </w:r>
          </w:p>
        </w:tc>
      </w:tr>
    </w:tbl>
    <w:p>
      <w:pPr>
        <w:autoSpaceDN w:val="0"/>
        <w:autoSpaceDE w:val="0"/>
        <w:widowControl/>
        <w:spacing w:line="168" w:lineRule="auto" w:before="8" w:after="122"/>
        <w:ind w:left="0" w:right="1602" w:firstLine="0"/>
        <w:jc w:val="right"/>
      </w:pPr>
      <w:r>
        <w:rPr>
          <w:rFonts w:ascii="KoPubDotumLight" w:hAnsi="KoPubDotumLight" w:eastAsia="KoPubDotumLight"/>
          <w:b w:val="0"/>
          <w:i w:val="0"/>
          <w:color w:val="221F1F"/>
          <w:sz w:val="12"/>
        </w:rPr>
        <w:t>(누적 기준)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05"/>
        <w:gridCol w:w="2205"/>
        <w:gridCol w:w="2205"/>
        <w:gridCol w:w="2205"/>
      </w:tblGrid>
      <w:tr>
        <w:trPr>
          <w:trHeight w:hRule="exact" w:val="264"/>
        </w:trPr>
        <w:tc>
          <w:tcPr>
            <w:tcW w:type="dxa" w:w="1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2023년 예산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18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2023년 예산</w:t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598" w:after="0"/>
              <w:ind w:left="0" w:right="660" w:firstLine="0"/>
              <w:jc w:val="right"/>
            </w:pPr>
            <w:r>
              <w:rPr>
                <w:w w:val="98.99494806925456"/>
                <w:rFonts w:ascii="KoPubDotumBold" w:hAnsi="KoPubDotumBold" w:eastAsia="KoPubDotumBold"/>
                <w:b/>
                <w:i w:val="0"/>
                <w:color w:val="6D7CB4"/>
                <w:sz w:val="15"/>
              </w:rPr>
              <w:t>관리재정수지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598" w:after="0"/>
              <w:ind w:left="0" w:right="512" w:firstLine="0"/>
              <w:jc w:val="right"/>
            </w:pPr>
            <w:r>
              <w:rPr>
                <w:w w:val="98.99494806925456"/>
                <w:rFonts w:ascii="KoPubDotumBold" w:hAnsi="KoPubDotumBold" w:eastAsia="KoPubDotumBold"/>
                <w:b/>
                <w:i w:val="0"/>
                <w:color w:val="6D7CB4"/>
                <w:sz w:val="15"/>
              </w:rPr>
              <w:t>국가채무</w:t>
            </w:r>
          </w:p>
        </w:tc>
      </w:tr>
      <w:tr>
        <w:trPr>
          <w:trHeight w:hRule="exact" w:val="820"/>
        </w:trPr>
        <w:tc>
          <w:tcPr>
            <w:tcW w:type="dxa" w:w="1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2" w:after="0"/>
              <w:ind w:left="0" w:right="0" w:firstLine="0"/>
              <w:jc w:val="left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28"/>
              </w:rPr>
              <w:t>625.7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2" w:after="0"/>
              <w:ind w:left="0" w:right="996" w:firstLine="0"/>
              <w:jc w:val="right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28"/>
              </w:rPr>
              <w:t>638.7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2205"/>
            <w:vMerge/>
            <w:tcBorders/>
          </w:tcPr>
          <w:p/>
        </w:tc>
        <w:tc>
          <w:tcPr>
            <w:tcW w:type="dxa" w:w="2205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17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44" w:after="0"/>
              <w:ind w:left="0" w:right="0" w:firstLine="0"/>
              <w:jc w:val="left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28"/>
              </w:rPr>
              <w:t>492.5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2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44" w:after="0"/>
              <w:ind w:left="0" w:right="996" w:firstLine="0"/>
              <w:jc w:val="right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28"/>
              </w:rPr>
              <w:t>502.9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54" w:after="0"/>
              <w:ind w:left="0" w:right="444" w:firstLine="0"/>
              <w:jc w:val="right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26"/>
              </w:rPr>
              <w:t>52.2</w:t>
            </w:r>
            <w:r>
              <w:rPr>
                <w:w w:val="97.33333587646484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조원 적자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54" w:after="0"/>
              <w:ind w:left="0" w:right="128" w:firstLine="0"/>
              <w:jc w:val="right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26"/>
              </w:rPr>
              <w:t>1,105.5</w:t>
            </w:r>
            <w:r>
              <w:rPr>
                <w:w w:val="97.33333587646484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조원</w:t>
            </w:r>
          </w:p>
        </w:tc>
      </w:tr>
      <w:tr>
        <w:trPr>
          <w:trHeight w:hRule="exact" w:val="120"/>
        </w:trPr>
        <w:tc>
          <w:tcPr>
            <w:tcW w:type="dxa" w:w="2205"/>
            <w:vMerge/>
            <w:tcBorders/>
          </w:tcPr>
          <w:p/>
        </w:tc>
        <w:tc>
          <w:tcPr>
            <w:tcW w:type="dxa" w:w="2205"/>
            <w:vMerge/>
            <w:tcBorders/>
          </w:tcPr>
          <w:p/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7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(누적 기준)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44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2"/>
              </w:rPr>
              <w:t>(누적 기준)</w:t>
            </w:r>
          </w:p>
        </w:tc>
      </w:tr>
      <w:tr>
        <w:trPr>
          <w:trHeight w:hRule="exact" w:val="304"/>
        </w:trPr>
        <w:tc>
          <w:tcPr>
            <w:tcW w:type="dxa" w:w="1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8" w:after="0"/>
              <w:ind w:left="106" w:right="0" w:firstLine="0"/>
              <w:jc w:val="left"/>
            </w:pPr>
            <w:r>
              <w:rPr>
                <w:w w:val="96.84544881184895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진도율</w:t>
            </w:r>
            <w:r>
              <w:rPr>
                <w:rFonts w:ascii="NotoSansCJKkr" w:hAnsi="NotoSansCJKkr" w:eastAsia="NotoSansCJKkr"/>
                <w:b/>
                <w:i w:val="0"/>
                <w:color w:val="221F1F"/>
                <w:sz w:val="18"/>
              </w:rPr>
              <w:t>78.7</w:t>
            </w:r>
            <w:r>
              <w:rPr>
                <w:w w:val="96.84544881184895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%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8" w:after="0"/>
              <w:ind w:left="0" w:right="994" w:firstLine="0"/>
              <w:jc w:val="right"/>
            </w:pPr>
            <w:r>
              <w:rPr>
                <w:w w:val="96.84544881184895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진도율</w:t>
            </w:r>
            <w:r>
              <w:rPr>
                <w:rFonts w:ascii="NotoSansCJKkr" w:hAnsi="NotoSansCJKkr" w:eastAsia="NotoSansCJKkr"/>
                <w:b/>
                <w:i w:val="0"/>
                <w:color w:val="221F1F"/>
                <w:sz w:val="18"/>
              </w:rPr>
              <w:t>78.7</w:t>
            </w:r>
            <w:r>
              <w:rPr>
                <w:w w:val="96.84544881184895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%</w:t>
            </w:r>
          </w:p>
        </w:tc>
        <w:tc>
          <w:tcPr>
            <w:tcW w:type="dxa" w:w="2205"/>
            <w:vMerge/>
            <w:tcBorders/>
          </w:tcPr>
          <w:p/>
        </w:tc>
        <w:tc>
          <w:tcPr>
            <w:tcW w:type="dxa" w:w="22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auto" w:before="274" w:after="0"/>
        <w:ind w:left="0" w:right="354" w:firstLine="0"/>
        <w:jc w:val="righ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주: 진도율은 해당 연도의 예산 대비 당월 누계 규모의 비율을 의미</w:t>
      </w:r>
    </w:p>
    <w:p>
      <w:pPr>
        <w:autoSpaceDN w:val="0"/>
        <w:autoSpaceDE w:val="0"/>
        <w:widowControl/>
        <w:spacing w:line="170" w:lineRule="auto" w:before="60" w:after="0"/>
        <w:ind w:left="0" w:right="1392" w:firstLine="0"/>
        <w:jc w:val="righ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자료: 기획재정부, 「월간 재정동향」, 2023.12.</w:t>
      </w:r>
    </w:p>
    <w:p>
      <w:pPr>
        <w:autoSpaceDN w:val="0"/>
        <w:autoSpaceDE w:val="0"/>
        <w:widowControl/>
        <w:spacing w:line="188" w:lineRule="exact" w:before="612" w:after="430"/>
        <w:ind w:left="0" w:right="0" w:firstLine="0"/>
        <w:jc w:val="center"/>
      </w:pPr>
      <w:r>
        <w:rPr>
          <w:w w:val="98.994957773309"/>
          <w:rFonts w:ascii="SDGothicNeoa" w:hAnsi="SDGothicNeoa" w:eastAsia="SDGothicNeoa"/>
          <w:b w:val="0"/>
          <w:i w:val="0"/>
          <w:color w:val="FFFFFF"/>
          <w:sz w:val="19"/>
        </w:rPr>
        <w:t>총수입 · 총지출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735"/>
        <w:gridCol w:w="735"/>
        <w:gridCol w:w="735"/>
        <w:gridCol w:w="735"/>
        <w:gridCol w:w="735"/>
        <w:gridCol w:w="735"/>
        <w:gridCol w:w="735"/>
        <w:gridCol w:w="735"/>
        <w:gridCol w:w="735"/>
        <w:gridCol w:w="735"/>
        <w:gridCol w:w="735"/>
        <w:gridCol w:w="735"/>
      </w:tblGrid>
      <w:tr>
        <w:trPr>
          <w:trHeight w:hRule="exact" w:val="292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>총수입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60" w:after="0"/>
              <w:ind w:left="0" w:right="54" w:firstLine="0"/>
              <w:jc w:val="right"/>
            </w:pPr>
            <w:r>
              <w:rPr>
                <w:w w:val="98.99494647979736"/>
                <w:rFonts w:ascii="SDGothicNeoa" w:hAnsi="SDGothicNeoa" w:eastAsia="SDGothicNeoa"/>
                <w:b w:val="0"/>
                <w:i w:val="0"/>
                <w:color w:val="221F1F"/>
                <w:sz w:val="12"/>
              </w:rPr>
              <w:t xml:space="preserve"> 총수입      </w:t>
            </w:r>
          </w:p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60" w:after="0"/>
              <w:ind w:left="78" w:right="0" w:firstLine="0"/>
              <w:jc w:val="left"/>
            </w:pPr>
            <w:r>
              <w:rPr>
                <w:w w:val="98.99494647979736"/>
                <w:rFonts w:ascii="SDGothicNeoa" w:hAnsi="SDGothicNeoa" w:eastAsia="SDGothicNeoa"/>
                <w:b w:val="0"/>
                <w:i w:val="0"/>
                <w:color w:val="221F1F"/>
                <w:sz w:val="12"/>
              </w:rPr>
              <w:t xml:space="preserve"> 총지출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40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 xml:space="preserve">473.1 </w:t>
            </w: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485.1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0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478.8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06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549.9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34" w:after="0"/>
              <w:ind w:left="122" w:right="0" w:firstLine="0"/>
              <w:jc w:val="lef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570.5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20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601.0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754" w:after="0"/>
              <w:ind w:left="112" w:right="0" w:firstLine="0"/>
              <w:jc w:val="lef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617.8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26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682.4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" w:firstLine="0"/>
              <w:jc w:val="right"/>
            </w:pPr>
            <w:r>
              <w:rPr>
                <w:w w:val="98.4885729276217"/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(단위: 조원)</w:t>
            </w:r>
          </w:p>
        </w:tc>
      </w:tr>
      <w:tr>
        <w:trPr>
          <w:trHeight w:hRule="exact" w:val="658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80" w:after="0"/>
              <w:ind w:left="4" w:right="0" w:firstLine="0"/>
              <w:jc w:val="left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38"/>
              </w:rPr>
              <w:t>492.5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8"/>
              </w:rPr>
              <w:t>조원</w:t>
            </w:r>
          </w:p>
        </w:tc>
        <w:tc>
          <w:tcPr>
            <w:tcW w:type="dxa" w:w="1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136" w:after="0"/>
              <w:ind w:left="0" w:right="96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430.6 406.6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22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465.3 434.1</w:t>
            </w:r>
          </w:p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88" w:after="0"/>
              <w:ind w:left="0" w:right="0" w:firstLine="0"/>
              <w:jc w:val="center"/>
            </w:pPr>
            <w:r>
              <w:rPr>
                <w:w w:val="98.99494806925456"/>
                <w:rFonts w:ascii="NotoSansCJKkr" w:hAnsi="NotoSansCJKkr" w:eastAsia="NotoSansCJKkr"/>
                <w:b/>
                <w:i w:val="0"/>
                <w:color w:val="221F1F"/>
                <w:sz w:val="15"/>
              </w:rPr>
              <w:t xml:space="preserve">625.7 </w:t>
            </w:r>
            <w:r>
              <w:rPr>
                <w:w w:val="98.99494806925456"/>
                <w:rFonts w:ascii="NotoSansCJKkr" w:hAnsi="NotoSansCJKkr" w:eastAsia="NotoSansCJKkr"/>
                <w:b/>
                <w:i w:val="0"/>
                <w:color w:val="221F1F"/>
                <w:sz w:val="15"/>
              </w:rPr>
              <w:t>638.7</w:t>
            </w:r>
          </w:p>
        </w:tc>
      </w:tr>
      <w:tr>
        <w:trPr>
          <w:trHeight w:hRule="exact" w:val="92"/>
        </w:trPr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340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5"/>
              </w:rPr>
              <w:t>전년 동기 대비</w:t>
            </w:r>
          </w:p>
        </w:tc>
        <w:tc>
          <w:tcPr>
            <w:tcW w:type="dxa" w:w="1470"/>
            <w:gridSpan w:val="2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</w:tr>
      <w:tr>
        <w:trPr>
          <w:trHeight w:hRule="exact" w:val="310"/>
        </w:trPr>
        <w:tc>
          <w:tcPr>
            <w:tcW w:type="dxa" w:w="735"/>
            <w:vMerge/>
            <w:tcBorders/>
          </w:tcPr>
          <w:p/>
        </w:tc>
        <w:tc>
          <w:tcPr>
            <w:tcW w:type="dxa" w:w="1470"/>
            <w:gridSpan w:val="2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72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3"/>
              </w:rPr>
              <w:t xml:space="preserve">492.5 </w:t>
            </w: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3"/>
              </w:rPr>
              <w:t>502.9</w:t>
            </w:r>
          </w:p>
        </w:tc>
      </w:tr>
      <w:tr>
        <w:trPr>
          <w:trHeight w:hRule="exact" w:val="40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322" w:right="0" w:firstLine="0"/>
              <w:jc w:val="lef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28"/>
              </w:rPr>
              <w:t>-45.2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조원</w:t>
            </w:r>
          </w:p>
        </w:tc>
        <w:tc>
          <w:tcPr>
            <w:tcW w:type="dxa" w:w="1470"/>
            <w:gridSpan w:val="2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  <w:tc>
          <w:tcPr>
            <w:tcW w:type="dxa" w:w="73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430" w:after="0"/>
        <w:ind w:left="2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8"/>
        </w:rPr>
        <w:t>총지출</w:t>
      </w:r>
    </w:p>
    <w:p>
      <w:pPr>
        <w:autoSpaceDN w:val="0"/>
        <w:autoSpaceDE w:val="0"/>
        <w:widowControl/>
        <w:spacing w:line="380" w:lineRule="exact" w:before="132" w:after="334"/>
        <w:ind w:left="4" w:right="0" w:firstLine="0"/>
        <w:jc w:val="left"/>
      </w:pPr>
      <w:r>
        <w:rPr>
          <w:rFonts w:ascii="NotoSansCJKkr" w:hAnsi="NotoSansCJKkr" w:eastAsia="NotoSansCJKkr"/>
          <w:b/>
          <w:i w:val="0"/>
          <w:color w:val="221F1F"/>
          <w:sz w:val="38"/>
        </w:rPr>
        <w:t>502.9</w:t>
      </w:r>
      <w:r>
        <w:rPr>
          <w:rFonts w:ascii="KoPubDotumMedium" w:hAnsi="KoPubDotumMedium" w:eastAsia="KoPubDotumMedium"/>
          <w:b w:val="0"/>
          <w:i w:val="0"/>
          <w:color w:val="221F1F"/>
          <w:sz w:val="18"/>
        </w:rPr>
        <w:t>조원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1103"/>
        <w:gridCol w:w="1103"/>
        <w:gridCol w:w="1103"/>
        <w:gridCol w:w="1103"/>
        <w:gridCol w:w="1103"/>
        <w:gridCol w:w="1103"/>
        <w:gridCol w:w="1103"/>
        <w:gridCol w:w="1103"/>
      </w:tblGrid>
      <w:tr>
        <w:trPr>
          <w:trHeight w:hRule="exact" w:val="184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18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5"/>
              </w:rPr>
              <w:t>전년 동기 대비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" w:after="0"/>
              <w:ind w:left="0" w:right="344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2017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" w:after="0"/>
              <w:ind w:left="0" w:right="0" w:firstLine="0"/>
              <w:jc w:val="center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2018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" w:after="0"/>
              <w:ind w:left="0" w:right="0" w:firstLine="0"/>
              <w:jc w:val="center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2019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2020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2021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2022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40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2023.10.</w:t>
            </w:r>
          </w:p>
        </w:tc>
      </w:tr>
      <w:tr>
        <w:trPr>
          <w:trHeight w:hRule="exact" w:val="84"/>
        </w:trPr>
        <w:tc>
          <w:tcPr>
            <w:tcW w:type="dxa" w:w="1103"/>
            <w:vMerge/>
            <w:tcBorders/>
          </w:tcPr>
          <w:p/>
        </w:tc>
        <w:tc>
          <w:tcPr>
            <w:tcW w:type="dxa" w:w="33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8" w:after="0"/>
              <w:ind w:left="324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주: 2022년까지는 결산, 2023년은 본예산 기준</w:t>
            </w:r>
          </w:p>
        </w:tc>
        <w:tc>
          <w:tcPr>
            <w:tcW w:type="dxa" w:w="1103"/>
            <w:vMerge/>
            <w:tcBorders/>
          </w:tcPr>
          <w:p/>
        </w:tc>
        <w:tc>
          <w:tcPr>
            <w:tcW w:type="dxa" w:w="1103"/>
            <w:vMerge/>
            <w:tcBorders/>
          </w:tcPr>
          <w:p/>
        </w:tc>
        <w:tc>
          <w:tcPr>
            <w:tcW w:type="dxa" w:w="1103"/>
            <w:vMerge/>
            <w:tcBorders/>
          </w:tcPr>
          <w:p/>
        </w:tc>
        <w:tc>
          <w:tcPr>
            <w:tcW w:type="dxa" w:w="1103"/>
            <w:vMerge/>
            <w:tcBorders/>
          </w:tcPr>
          <w:p/>
        </w:tc>
      </w:tr>
      <w:tr>
        <w:trPr>
          <w:trHeight w:hRule="exact" w:val="442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56" w:after="0"/>
              <w:ind w:left="168" w:right="0" w:firstLine="0"/>
              <w:jc w:val="lef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28"/>
              </w:rPr>
              <w:t>-77.8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조원</w:t>
            </w:r>
          </w:p>
        </w:tc>
        <w:tc>
          <w:tcPr>
            <w:tcW w:type="dxa" w:w="3309"/>
            <w:gridSpan w:val="3"/>
            <w:vMerge/>
            <w:tcBorders/>
          </w:tcPr>
          <w:p/>
        </w:tc>
        <w:tc>
          <w:tcPr>
            <w:tcW w:type="dxa" w:w="1103"/>
            <w:vMerge/>
            <w:tcBorders/>
          </w:tcPr>
          <w:p/>
        </w:tc>
        <w:tc>
          <w:tcPr>
            <w:tcW w:type="dxa" w:w="1103"/>
            <w:vMerge/>
            <w:tcBorders/>
          </w:tcPr>
          <w:p/>
        </w:tc>
        <w:tc>
          <w:tcPr>
            <w:tcW w:type="dxa" w:w="1103"/>
            <w:vMerge/>
            <w:tcBorders/>
          </w:tcPr>
          <w:p/>
        </w:tc>
        <w:tc>
          <w:tcPr>
            <w:tcW w:type="dxa" w:w="11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32" w:after="0"/>
        <w:ind w:left="1828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자료: 기획재정부, 재정정보공개시스템 열린재정(www.openfiscaldata.go.kr)</w:t>
      </w:r>
    </w:p>
    <w:p>
      <w:pPr>
        <w:autoSpaceDN w:val="0"/>
        <w:autoSpaceDE w:val="0"/>
        <w:widowControl/>
        <w:spacing w:line="170" w:lineRule="exact" w:before="410" w:after="0"/>
        <w:ind w:left="14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20</w:t>
      </w:r>
    </w:p>
    <w:p>
      <w:pPr>
        <w:sectPr>
          <w:pgSz w:w="10772" w:h="14740"/>
          <w:pgMar w:top="322" w:right="1114" w:bottom="252" w:left="8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4243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424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8" w:lineRule="exact" w:before="0" w:after="480"/>
        <w:ind w:left="0" w:right="0" w:firstLine="0"/>
        <w:jc w:val="center"/>
      </w:pPr>
      <w:r>
        <w:rPr>
          <w:w w:val="98.994957773309"/>
          <w:rFonts w:ascii="SDGothicNeoa" w:hAnsi="SDGothicNeoa" w:eastAsia="SDGothicNeoa"/>
          <w:b w:val="0"/>
          <w:i w:val="0"/>
          <w:color w:val="FFFFFF"/>
          <w:sz w:val="19"/>
        </w:rPr>
        <w:t xml:space="preserve">재정수지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02"/>
        <w:gridCol w:w="1102"/>
        <w:gridCol w:w="1102"/>
        <w:gridCol w:w="1102"/>
        <w:gridCol w:w="1102"/>
        <w:gridCol w:w="1102"/>
        <w:gridCol w:w="1102"/>
        <w:gridCol w:w="1102"/>
      </w:tblGrid>
      <w:tr>
        <w:trPr>
          <w:trHeight w:hRule="exact" w:val="202"/>
        </w:trPr>
        <w:tc>
          <w:tcPr>
            <w:tcW w:type="dxa" w:w="16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" w:after="0"/>
              <w:ind w:left="312" w:right="0" w:firstLine="0"/>
              <w:jc w:val="left"/>
            </w:pPr>
            <w:r>
              <w:rPr>
                <w:w w:val="98.99495244026184"/>
                <w:rFonts w:ascii="KoPubDotumBold" w:hAnsi="KoPubDotumBold" w:eastAsia="KoPubDotumBold"/>
                <w:b/>
                <w:i w:val="0"/>
                <w:color w:val="6D7CB4"/>
                <w:sz w:val="16"/>
              </w:rPr>
              <w:t>통합재정수지</w:t>
            </w:r>
          </w:p>
        </w:tc>
        <w:tc>
          <w:tcPr>
            <w:tcW w:type="dxa" w:w="4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62" w:after="0"/>
              <w:ind w:left="430" w:right="0" w:firstLine="0"/>
              <w:jc w:val="left"/>
            </w:pPr>
            <w:r>
              <w:rPr>
                <w:w w:val="98.99494647979736"/>
                <w:rFonts w:ascii="SDGothicNeoa" w:hAnsi="SDGothicNeoa" w:eastAsia="SDGothicNeoa"/>
                <w:b w:val="0"/>
                <w:i w:val="0"/>
                <w:color w:val="221F1F"/>
                <w:sz w:val="12"/>
              </w:rPr>
              <w:t xml:space="preserve"> 통합재정수지        관리재정수지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72" w:after="0"/>
              <w:ind w:left="46" w:right="0" w:firstLine="0"/>
              <w:jc w:val="lef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 xml:space="preserve">-30.5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76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-64.6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4" w:after="0"/>
              <w:ind w:left="0" w:right="0" w:firstLine="0"/>
              <w:jc w:val="right"/>
            </w:pPr>
            <w:r>
              <w:rPr>
                <w:w w:val="98.4885729276217"/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(단위: 조원)</w:t>
            </w:r>
          </w:p>
        </w:tc>
      </w:tr>
      <w:tr>
        <w:trPr>
          <w:trHeight w:hRule="exact" w:val="1080"/>
        </w:trPr>
        <w:tc>
          <w:tcPr>
            <w:tcW w:type="dxa" w:w="16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264" w:after="0"/>
              <w:ind w:left="0" w:right="0" w:firstLine="0"/>
              <w:jc w:val="left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38"/>
              </w:rPr>
              <w:t>10.4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8"/>
              </w:rPr>
              <w:t>조원 적자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2" w:after="0"/>
              <w:ind w:left="0" w:right="2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24.0</w:t>
            </w:r>
          </w:p>
        </w:tc>
        <w:tc>
          <w:tcPr>
            <w:tcW w:type="dxa" w:w="3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2" w:after="0"/>
              <w:ind w:left="708" w:right="0" w:firstLine="0"/>
              <w:jc w:val="lef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31.2</w:t>
            </w:r>
          </w:p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070" w:after="0"/>
              <w:ind w:left="0" w:right="0" w:firstLine="0"/>
              <w:jc w:val="center"/>
            </w:pPr>
            <w:r>
              <w:rPr>
                <w:w w:val="98.99494806925456"/>
                <w:rFonts w:ascii="NotoSansCJKkr" w:hAnsi="NotoSansCJKkr" w:eastAsia="NotoSansCJKkr"/>
                <w:b/>
                <w:i w:val="0"/>
                <w:color w:val="221F1F"/>
                <w:sz w:val="15"/>
              </w:rPr>
              <w:t>-10.4</w:t>
            </w:r>
          </w:p>
        </w:tc>
      </w:tr>
      <w:tr>
        <w:trPr>
          <w:trHeight w:hRule="exact" w:val="260"/>
        </w:trPr>
        <w:tc>
          <w:tcPr>
            <w:tcW w:type="dxa" w:w="16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" w:after="0"/>
              <w:ind w:left="29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5"/>
              </w:rPr>
              <w:t>전년 동기 대비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0" w:after="0"/>
              <w:ind w:left="0" w:right="0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-18.5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" w:after="0"/>
              <w:ind w:left="0" w:right="0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-10.6</w:t>
            </w:r>
          </w:p>
        </w:tc>
        <w:tc>
          <w:tcPr>
            <w:tcW w:type="dxa" w:w="2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" w:after="0"/>
              <w:ind w:left="0" w:right="1602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-12.0</w:t>
            </w:r>
          </w:p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16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2" w:after="0"/>
              <w:ind w:left="248" w:right="0" w:firstLine="0"/>
              <w:jc w:val="lef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28"/>
              </w:rPr>
              <w:t>+32.6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조원</w:t>
            </w:r>
          </w:p>
        </w:tc>
        <w:tc>
          <w:tcPr>
            <w:tcW w:type="dxa" w:w="4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68" w:after="0"/>
              <w:ind w:left="0" w:right="1598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-54.4</w:t>
            </w:r>
          </w:p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04" w:after="0"/>
              <w:ind w:left="0" w:right="0" w:firstLine="0"/>
              <w:jc w:val="center"/>
            </w:pPr>
            <w:r>
              <w:rPr>
                <w:w w:val="98.99494806925456"/>
                <w:rFonts w:ascii="NotoSansCJKkr" w:hAnsi="NotoSansCJKkr" w:eastAsia="NotoSansCJKkr"/>
                <w:b/>
                <w:i w:val="0"/>
                <w:color w:val="221F1F"/>
                <w:sz w:val="15"/>
              </w:rPr>
              <w:t>-52.2</w:t>
            </w:r>
          </w:p>
        </w:tc>
      </w:tr>
      <w:tr>
        <w:trPr>
          <w:trHeight w:hRule="exact" w:val="320"/>
        </w:trPr>
        <w:tc>
          <w:tcPr>
            <w:tcW w:type="dxa" w:w="16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4" w:after="0"/>
              <w:ind w:left="310" w:right="0" w:firstLine="0"/>
              <w:jc w:val="left"/>
            </w:pPr>
            <w:r>
              <w:rPr>
                <w:w w:val="98.99495244026184"/>
                <w:rFonts w:ascii="KoPubDotumBold" w:hAnsi="KoPubDotumBold" w:eastAsia="KoPubDotumBold"/>
                <w:b/>
                <w:i w:val="0"/>
                <w:color w:val="6D7CB4"/>
                <w:sz w:val="16"/>
              </w:rPr>
              <w:t>관리재정수지</w:t>
            </w:r>
          </w:p>
        </w:tc>
        <w:tc>
          <w:tcPr>
            <w:tcW w:type="dxa" w:w="4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626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-71.2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6" w:after="0"/>
              <w:ind w:left="44" w:right="0" w:firstLine="0"/>
              <w:jc w:val="lef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 xml:space="preserve">-90.6 </w:t>
            </w:r>
          </w:p>
        </w:tc>
        <w:tc>
          <w:tcPr>
            <w:tcW w:type="dxa" w:w="1102"/>
            <w:vMerge/>
            <w:tcBorders/>
          </w:tcPr>
          <w:p/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8" w:after="0"/>
              <w:ind w:left="0" w:right="0" w:firstLine="0"/>
              <w:jc w:val="center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2023.10.</w:t>
            </w:r>
          </w:p>
        </w:tc>
      </w:tr>
      <w:tr>
        <w:trPr>
          <w:trHeight w:hRule="exact" w:val="144"/>
        </w:trPr>
        <w:tc>
          <w:tcPr>
            <w:tcW w:type="dxa" w:w="1102"/>
            <w:vMerge/>
            <w:tcBorders/>
          </w:tcPr>
          <w:p/>
        </w:tc>
        <w:tc>
          <w:tcPr>
            <w:tcW w:type="dxa" w:w="44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98" w:after="0"/>
              <w:ind w:left="0" w:right="588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-112.0</w:t>
            </w:r>
          </w:p>
        </w:tc>
        <w:tc>
          <w:tcPr>
            <w:tcW w:type="dxa" w:w="1102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74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 xml:space="preserve">-117.0 </w:t>
            </w:r>
          </w:p>
        </w:tc>
        <w:tc>
          <w:tcPr>
            <w:tcW w:type="dxa" w:w="1102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16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124" w:after="0"/>
              <w:ind w:left="0" w:right="0" w:firstLine="0"/>
              <w:jc w:val="left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38"/>
              </w:rPr>
              <w:t>52.2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8"/>
              </w:rPr>
              <w:t>조원 적자</w:t>
            </w:r>
          </w:p>
        </w:tc>
        <w:tc>
          <w:tcPr>
            <w:tcW w:type="dxa" w:w="4408"/>
            <w:gridSpan w:val="4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</w:tr>
      <w:tr>
        <w:trPr>
          <w:trHeight w:hRule="exact" w:val="165"/>
        </w:trPr>
        <w:tc>
          <w:tcPr>
            <w:tcW w:type="dxa" w:w="1102"/>
            <w:vMerge/>
            <w:tcBorders/>
          </w:tcPr>
          <w:p/>
        </w:tc>
        <w:tc>
          <w:tcPr>
            <w:tcW w:type="dxa" w:w="4408"/>
            <w:gridSpan w:val="4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6" w:after="0"/>
              <w:ind w:left="62" w:right="0" w:firstLine="0"/>
              <w:jc w:val="lef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2021</w:t>
            </w:r>
          </w:p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</w:tr>
      <w:tr>
        <w:trPr>
          <w:trHeight w:hRule="exact" w:val="373"/>
        </w:trPr>
        <w:tc>
          <w:tcPr>
            <w:tcW w:type="dxa" w:w="1102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2017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2018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334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2019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636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2020</w:t>
            </w:r>
          </w:p>
        </w:tc>
        <w:tc>
          <w:tcPr>
            <w:tcW w:type="dxa" w:w="1102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2022</w:t>
            </w:r>
          </w:p>
        </w:tc>
        <w:tc>
          <w:tcPr>
            <w:tcW w:type="dxa" w:w="110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6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4" w:after="0"/>
              <w:ind w:left="29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5"/>
              </w:rPr>
              <w:t>전년 동기 대비</w:t>
            </w:r>
          </w:p>
        </w:tc>
        <w:tc>
          <w:tcPr>
            <w:tcW w:type="dxa" w:w="4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298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주: 2022년까지는 결산, 2023년은 본예산 기준</w:t>
            </w:r>
          </w:p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1102"/>
            <w:vMerge/>
            <w:tcBorders/>
          </w:tcPr>
          <w:p/>
        </w:tc>
        <w:tc>
          <w:tcPr>
            <w:tcW w:type="dxa" w:w="4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" w:after="0"/>
              <w:ind w:left="298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자료: 기획재정부, 재정정보공개시스템 열린재정(www.openfiscaldata.go.kr)</w:t>
            </w:r>
          </w:p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0" w:lineRule="exact" w:before="18" w:after="0"/>
        <w:ind w:left="248" w:right="0" w:firstLine="0"/>
        <w:jc w:val="left"/>
      </w:pPr>
      <w:r>
        <w:rPr>
          <w:rFonts w:ascii="NotoSansCJKkr" w:hAnsi="NotoSansCJKkr" w:eastAsia="NotoSansCJKkr"/>
          <w:b w:val="0"/>
          <w:i w:val="0"/>
          <w:color w:val="221F1F"/>
          <w:sz w:val="28"/>
        </w:rPr>
        <w:t>+34.1</w:t>
      </w:r>
      <w:r>
        <w:rPr>
          <w:rFonts w:ascii="KoPubDotumLight" w:hAnsi="KoPubDotumLight" w:eastAsia="KoPubDotumLight"/>
          <w:b w:val="0"/>
          <w:i w:val="0"/>
          <w:color w:val="221F1F"/>
          <w:sz w:val="14"/>
        </w:rPr>
        <w:t>조원</w:t>
      </w:r>
    </w:p>
    <w:p>
      <w:pPr>
        <w:autoSpaceDN w:val="0"/>
        <w:autoSpaceDE w:val="0"/>
        <w:widowControl/>
        <w:spacing w:line="168" w:lineRule="auto" w:before="520" w:after="0"/>
        <w:ind w:left="114" w:right="0" w:firstLine="0"/>
        <w:jc w:val="left"/>
      </w:pPr>
      <w:r>
        <w:rPr>
          <w:w w:val="98.99495244026184"/>
          <w:rFonts w:ascii="KoPubDotumBold" w:hAnsi="KoPubDotumBold" w:eastAsia="KoPubDotumBold"/>
          <w:b/>
          <w:i w:val="0"/>
          <w:color w:val="6D7CB4"/>
          <w:sz w:val="16"/>
        </w:rPr>
        <w:t>사회보장성기금수지</w:t>
      </w:r>
    </w:p>
    <w:p>
      <w:pPr>
        <w:autoSpaceDN w:val="0"/>
        <w:autoSpaceDE w:val="0"/>
        <w:widowControl/>
        <w:spacing w:line="380" w:lineRule="exact" w:before="248" w:after="0"/>
        <w:ind w:left="0" w:right="0" w:firstLine="0"/>
        <w:jc w:val="left"/>
      </w:pPr>
      <w:r>
        <w:rPr>
          <w:rFonts w:ascii="NotoSansCJKkr" w:hAnsi="NotoSansCJKkr" w:eastAsia="NotoSansCJKkr"/>
          <w:b/>
          <w:i w:val="0"/>
          <w:color w:val="221F1F"/>
          <w:sz w:val="38"/>
        </w:rPr>
        <w:t>41.8</w:t>
      </w:r>
      <w:r>
        <w:rPr>
          <w:rFonts w:ascii="KoPubDotumMedium" w:hAnsi="KoPubDotumMedium" w:eastAsia="KoPubDotumMedium"/>
          <w:b w:val="0"/>
          <w:i w:val="0"/>
          <w:color w:val="221F1F"/>
          <w:sz w:val="18"/>
        </w:rPr>
        <w:t>조원 흑자</w:t>
      </w:r>
    </w:p>
    <w:p>
      <w:pPr>
        <w:autoSpaceDN w:val="0"/>
        <w:tabs>
          <w:tab w:pos="250" w:val="left"/>
          <w:tab w:pos="392" w:val="left"/>
        </w:tabs>
        <w:autoSpaceDE w:val="0"/>
        <w:widowControl/>
        <w:spacing w:line="245" w:lineRule="auto" w:before="124" w:after="0"/>
        <w:ind w:left="142" w:right="360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주 1) 통합재정수지는 총수입에서 총지출을 차감하여 산출</w:t>
        <w:br/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 2) 사회보장성기금수지는 4개 기금(국민연금기금, 사립학교교직원연금기금, 고용보험기금,  </w:t>
      </w:r>
      <w:r>
        <w:tab/>
      </w:r>
      <w:r>
        <w:tab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 산업재해보상보험 및 예방기금)의 수입과 지출의 차이를 의미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 3) 관리재정수지는 통합재정수지에서 사회보장성기금수지를 차감하여 산출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자료: 기획재정부, 재정정보공개시스템 열린재정(www.openfiscaldata.go.kr)</w:t>
      </w:r>
    </w:p>
    <w:p>
      <w:pPr>
        <w:autoSpaceDN w:val="0"/>
        <w:autoSpaceDE w:val="0"/>
        <w:widowControl/>
        <w:spacing w:line="188" w:lineRule="exact" w:before="624" w:after="436"/>
        <w:ind w:left="0" w:right="0" w:firstLine="0"/>
        <w:jc w:val="center"/>
      </w:pPr>
      <w:r>
        <w:rPr>
          <w:w w:val="98.994957773309"/>
          <w:rFonts w:ascii="SDGothicNeoa" w:hAnsi="SDGothicNeoa" w:eastAsia="SDGothicNeoa"/>
          <w:b w:val="0"/>
          <w:i w:val="0"/>
          <w:color w:val="FFFFFF"/>
          <w:sz w:val="19"/>
        </w:rPr>
        <w:t>국가채무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1102"/>
        <w:gridCol w:w="1102"/>
        <w:gridCol w:w="1102"/>
        <w:gridCol w:w="1102"/>
        <w:gridCol w:w="1102"/>
        <w:gridCol w:w="1102"/>
        <w:gridCol w:w="1102"/>
        <w:gridCol w:w="1102"/>
      </w:tblGrid>
      <w:tr>
        <w:trPr>
          <w:trHeight w:hRule="exact" w:val="316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>중앙정부 채무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60" w:after="0"/>
              <w:ind w:left="250" w:right="0" w:firstLine="0"/>
              <w:jc w:val="left"/>
            </w:pPr>
            <w:r>
              <w:rPr>
                <w:w w:val="98.99494647979736"/>
                <w:rFonts w:ascii="SDGothicNeoa" w:hAnsi="SDGothicNeoa" w:eastAsia="SDGothicNeoa"/>
                <w:b w:val="0"/>
                <w:i w:val="0"/>
                <w:color w:val="221F1F"/>
                <w:sz w:val="12"/>
              </w:rPr>
              <w:t xml:space="preserve"> 누적채무        GDP 대비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72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36.3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76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42.2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88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45.1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24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47.8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70" w:after="0"/>
              <w:ind w:left="0" w:right="0" w:firstLine="0"/>
              <w:jc w:val="right"/>
            </w:pPr>
            <w:r>
              <w:rPr>
                <w:w w:val="98.4885729276217"/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(단위: 조원, %)</w:t>
            </w:r>
          </w:p>
        </w:tc>
      </w:tr>
      <w:tr>
        <w:trPr>
          <w:trHeight w:hRule="exact" w:val="878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68" w:after="0"/>
              <w:ind w:left="14" w:right="0" w:firstLine="0"/>
              <w:jc w:val="left"/>
            </w:pPr>
            <w:r>
              <w:rPr>
                <w:rFonts w:ascii="NotoSansCJKkr" w:hAnsi="NotoSansCJKkr" w:eastAsia="NotoSansCJKkr"/>
                <w:b/>
                <w:i w:val="0"/>
                <w:color w:val="221F1F"/>
                <w:sz w:val="38"/>
              </w:rPr>
              <w:t>1,105.5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8"/>
              </w:rPr>
              <w:t>조원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78" w:after="0"/>
              <w:ind w:left="0" w:right="334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34.2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36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34.3</w:t>
            </w:r>
          </w:p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  <w:tc>
          <w:tcPr>
            <w:tcW w:type="dxa" w:w="110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176" w:after="0"/>
        <w:ind w:left="440" w:right="0" w:firstLine="0"/>
        <w:jc w:val="left"/>
      </w:pPr>
      <w:r>
        <w:rPr>
          <w:rFonts w:ascii="KoPubDotumMedium" w:hAnsi="KoPubDotumMedium" w:eastAsia="KoPubDotumMedium"/>
          <w:b w:val="0"/>
          <w:i w:val="0"/>
          <w:color w:val="221F1F"/>
          <w:sz w:val="15"/>
        </w:rPr>
        <w:t>전월 대비</w:t>
      </w:r>
    </w:p>
    <w:p>
      <w:pPr>
        <w:autoSpaceDN w:val="0"/>
        <w:autoSpaceDE w:val="0"/>
        <w:widowControl/>
        <w:spacing w:line="280" w:lineRule="exact" w:before="114" w:after="6"/>
        <w:ind w:left="324" w:right="0" w:firstLine="0"/>
        <w:jc w:val="left"/>
      </w:pPr>
      <w:r>
        <w:rPr>
          <w:rFonts w:ascii="NotoSansCJKkr" w:hAnsi="NotoSansCJKkr" w:eastAsia="NotoSansCJKkr"/>
          <w:b w:val="0"/>
          <w:i w:val="0"/>
          <w:color w:val="221F1F"/>
          <w:sz w:val="28"/>
        </w:rPr>
        <w:t>+5.9</w:t>
      </w:r>
      <w:r>
        <w:rPr>
          <w:rFonts w:ascii="KoPubDotumLight" w:hAnsi="KoPubDotumLight" w:eastAsia="KoPubDotumLight"/>
          <w:b w:val="0"/>
          <w:i w:val="0"/>
          <w:color w:val="221F1F"/>
          <w:sz w:val="14"/>
        </w:rPr>
        <w:t>조원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.00000000000006" w:type="dxa"/>
      </w:tblPr>
      <w:tblGrid>
        <w:gridCol w:w="882"/>
        <w:gridCol w:w="882"/>
        <w:gridCol w:w="882"/>
        <w:gridCol w:w="882"/>
        <w:gridCol w:w="882"/>
        <w:gridCol w:w="882"/>
        <w:gridCol w:w="882"/>
        <w:gridCol w:w="882"/>
        <w:gridCol w:w="882"/>
        <w:gridCol w:w="882"/>
      </w:tblGrid>
      <w:tr>
        <w:trPr>
          <w:trHeight w:hRule="exact" w:val="136"/>
        </w:trPr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96" w:after="0"/>
              <w:ind w:left="242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5"/>
              </w:rPr>
              <w:t>전년 말 대비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627.4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651.8</w:t>
            </w:r>
          </w:p>
        </w:tc>
        <w:tc>
          <w:tcPr>
            <w:tcW w:type="dxa" w:w="13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316" w:firstLine="0"/>
              <w:jc w:val="righ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699.0</w:t>
            </w:r>
          </w:p>
        </w:tc>
        <w:tc>
          <w:tcPr>
            <w:tcW w:type="dxa" w:w="9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819.2</w:t>
            </w:r>
          </w:p>
        </w:tc>
        <w:tc>
          <w:tcPr>
            <w:tcW w:type="dxa" w:w="9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939.1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 w:firstLine="0"/>
              <w:jc w:val="center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14"/>
              </w:rPr>
              <w:t>1,033.4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120" w:firstLine="0"/>
              <w:jc w:val="right"/>
            </w:pPr>
            <w:r>
              <w:rPr>
                <w:w w:val="98.99494806925456"/>
                <w:rFonts w:ascii="NotoSansCJKkr" w:hAnsi="NotoSansCJKkr" w:eastAsia="NotoSansCJKkr"/>
                <w:b/>
                <w:i w:val="0"/>
                <w:color w:val="221F1F"/>
                <w:sz w:val="15"/>
              </w:rPr>
              <w:t>1,105.5</w:t>
            </w:r>
          </w:p>
        </w:tc>
      </w:tr>
      <w:tr>
        <w:trPr>
          <w:trHeight w:hRule="exact" w:val="144"/>
        </w:trPr>
        <w:tc>
          <w:tcPr>
            <w:tcW w:type="dxa" w:w="882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10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2017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14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2018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0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2019</w:t>
            </w:r>
          </w:p>
        </w:tc>
        <w:tc>
          <w:tcPr>
            <w:tcW w:type="dxa" w:w="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0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2020</w:t>
            </w:r>
          </w:p>
        </w:tc>
        <w:tc>
          <w:tcPr>
            <w:tcW w:type="dxa" w:w="1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304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2021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0" w:firstLine="0"/>
              <w:jc w:val="center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2022</w:t>
            </w:r>
          </w:p>
        </w:tc>
        <w:tc>
          <w:tcPr>
            <w:tcW w:type="dxa" w:w="882"/>
            <w:vMerge/>
            <w:tcBorders/>
          </w:tcPr>
          <w:p/>
        </w:tc>
      </w:tr>
      <w:tr>
        <w:trPr>
          <w:trHeight w:hRule="exact" w:val="316"/>
        </w:trPr>
        <w:tc>
          <w:tcPr>
            <w:tcW w:type="dxa" w:w="882"/>
            <w:vMerge/>
            <w:tcBorders/>
          </w:tcPr>
          <w:p/>
        </w:tc>
        <w:tc>
          <w:tcPr>
            <w:tcW w:type="dxa" w:w="882"/>
            <w:vMerge/>
            <w:tcBorders/>
          </w:tcPr>
          <w:p/>
        </w:tc>
        <w:tc>
          <w:tcPr>
            <w:tcW w:type="dxa" w:w="882"/>
            <w:vMerge/>
            <w:tcBorders/>
          </w:tcPr>
          <w:p/>
        </w:tc>
        <w:tc>
          <w:tcPr>
            <w:tcW w:type="dxa" w:w="882"/>
            <w:vMerge/>
            <w:tcBorders/>
          </w:tcPr>
          <w:p/>
        </w:tc>
        <w:tc>
          <w:tcPr>
            <w:tcW w:type="dxa" w:w="1764"/>
            <w:gridSpan w:val="2"/>
            <w:vMerge/>
            <w:tcBorders/>
          </w:tcPr>
          <w:p/>
        </w:tc>
        <w:tc>
          <w:tcPr>
            <w:tcW w:type="dxa" w:w="1764"/>
            <w:gridSpan w:val="2"/>
            <w:vMerge/>
            <w:tcBorders/>
          </w:tcPr>
          <w:p/>
        </w:tc>
        <w:tc>
          <w:tcPr>
            <w:tcW w:type="dxa" w:w="882"/>
            <w:vMerge/>
            <w:tcBorders/>
          </w:tcPr>
          <w:p/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24" w:firstLine="0"/>
              <w:jc w:val="right"/>
            </w:pPr>
            <w:r>
              <w:rPr>
                <w:w w:val="98.4885729276217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2023.10.</w:t>
            </w:r>
          </w:p>
        </w:tc>
      </w:tr>
      <w:tr>
        <w:trPr>
          <w:trHeight w:hRule="exact" w:val="240"/>
        </w:trPr>
        <w:tc>
          <w:tcPr>
            <w:tcW w:type="dxa" w:w="882"/>
            <w:vMerge/>
            <w:tcBorders/>
          </w:tcPr>
          <w:p/>
        </w:tc>
        <w:tc>
          <w:tcPr>
            <w:tcW w:type="dxa" w:w="52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418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주 1) 중앙정부 채무 기준</w:t>
            </w:r>
          </w:p>
        </w:tc>
        <w:tc>
          <w:tcPr>
            <w:tcW w:type="dxa" w:w="882"/>
            <w:vMerge/>
            <w:tcBorders/>
          </w:tcPr>
          <w:p/>
        </w:tc>
        <w:tc>
          <w:tcPr>
            <w:tcW w:type="dxa" w:w="88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882"/>
            <w:vMerge/>
            <w:tcBorders/>
          </w:tcPr>
          <w:p/>
        </w:tc>
        <w:tc>
          <w:tcPr>
            <w:tcW w:type="dxa" w:w="52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526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 2) 한국은행 신계열 GDP 기준</w:t>
            </w:r>
          </w:p>
        </w:tc>
        <w:tc>
          <w:tcPr>
            <w:tcW w:type="dxa" w:w="882"/>
            <w:vMerge/>
            <w:tcBorders/>
          </w:tcPr>
          <w:p/>
        </w:tc>
        <w:tc>
          <w:tcPr>
            <w:tcW w:type="dxa" w:w="88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2" w:after="0"/>
              <w:ind w:left="134" w:right="0" w:firstLine="0"/>
              <w:jc w:val="left"/>
            </w:pPr>
            <w:r>
              <w:rPr>
                <w:rFonts w:ascii="NotoSansCJKkr" w:hAnsi="NotoSansCJKkr" w:eastAsia="NotoSansCJKkr"/>
                <w:b w:val="0"/>
                <w:i w:val="0"/>
                <w:color w:val="221F1F"/>
                <w:sz w:val="28"/>
              </w:rPr>
              <w:t>+72.1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조원</w:t>
            </w:r>
          </w:p>
        </w:tc>
        <w:tc>
          <w:tcPr>
            <w:tcW w:type="dxa" w:w="52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" w:after="0"/>
              <w:ind w:left="0" w:right="0" w:firstLine="0"/>
              <w:jc w:val="center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 3) 2023년 GDP 대비 국가채무 비율은 한국은행 GDP 규모 확정 시 제공 예정</w:t>
            </w:r>
          </w:p>
        </w:tc>
        <w:tc>
          <w:tcPr>
            <w:tcW w:type="dxa" w:w="882"/>
            <w:vMerge/>
            <w:tcBorders/>
          </w:tcPr>
          <w:p/>
        </w:tc>
        <w:tc>
          <w:tcPr>
            <w:tcW w:type="dxa" w:w="882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882"/>
            <w:vMerge/>
            <w:tcBorders/>
          </w:tcPr>
          <w:p/>
        </w:tc>
        <w:tc>
          <w:tcPr>
            <w:tcW w:type="dxa" w:w="52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418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자료: 기획재정부, 재정정보공개시스템 열린재정(www.openfiscaldata.go.kr)</w:t>
            </w:r>
          </w:p>
        </w:tc>
        <w:tc>
          <w:tcPr>
            <w:tcW w:type="dxa" w:w="882"/>
            <w:vMerge/>
            <w:tcBorders/>
          </w:tcPr>
          <w:p/>
        </w:tc>
        <w:tc>
          <w:tcPr>
            <w:tcW w:type="dxa" w:w="8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352" w:after="0"/>
        <w:ind w:left="0" w:right="2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21</w:t>
      </w:r>
    </w:p>
    <w:p>
      <w:pPr>
        <w:sectPr>
          <w:pgSz w:w="10772" w:h="14740"/>
          <w:pgMar w:top="944" w:right="830" w:bottom="252" w:left="11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-13970</wp:posOffset>
            </wp:positionV>
            <wp:extent cx="6868160" cy="9389229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93892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742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7488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NOW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키워드 재정</w:t>
      </w:r>
    </w:p>
    <w:p>
      <w:pPr>
        <w:autoSpaceDN w:val="0"/>
        <w:autoSpaceDE w:val="0"/>
        <w:widowControl/>
        <w:spacing w:line="716" w:lineRule="exact" w:before="764" w:after="0"/>
        <w:ind w:left="0" w:right="3364" w:firstLine="0"/>
        <w:jc w:val="right"/>
      </w:pPr>
      <w:r>
        <w:rPr>
          <w:rFonts w:ascii="SDGyeokdongG205Bd" w:hAnsi="SDGyeokdongG205Bd" w:eastAsia="SDGyeokdongG205Bd"/>
          <w:b w:val="0"/>
          <w:i w:val="0"/>
          <w:color w:val="CC516F"/>
          <w:sz w:val="72"/>
        </w:rPr>
        <w:t>방역</w:t>
      </w:r>
    </w:p>
    <w:p>
      <w:pPr>
        <w:autoSpaceDN w:val="0"/>
        <w:autoSpaceDE w:val="0"/>
        <w:widowControl/>
        <w:spacing w:line="188" w:lineRule="exact" w:before="158" w:after="1064"/>
        <w:ind w:left="0" w:right="3416" w:firstLine="0"/>
        <w:jc w:val="right"/>
      </w:pPr>
      <w:r>
        <w:rPr>
          <w:w w:val="98.994957773309"/>
          <w:rFonts w:ascii="SDGothicNeoa" w:hAnsi="SDGothicNeoa" w:eastAsia="SDGothicNeoa"/>
          <w:b w:val="0"/>
          <w:i w:val="0"/>
          <w:color w:val="221F1F"/>
          <w:sz w:val="19"/>
        </w:rPr>
        <w:t>이달의 이슈키워드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0.0" w:type="dxa"/>
      </w:tblPr>
      <w:tblGrid>
        <w:gridCol w:w="1212"/>
        <w:gridCol w:w="1212"/>
        <w:gridCol w:w="1212"/>
        <w:gridCol w:w="1212"/>
        <w:gridCol w:w="1212"/>
        <w:gridCol w:w="1212"/>
        <w:gridCol w:w="1212"/>
      </w:tblGrid>
      <w:tr>
        <w:trPr>
          <w:trHeight w:hRule="exact" w:val="442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13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D3A1AB"/>
                <w:sz w:val="32"/>
              </w:rPr>
              <w:t>빈대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8AAC95"/>
                <w:sz w:val="32"/>
              </w:rPr>
              <w:t>방송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999B9D"/>
                <w:sz w:val="32"/>
              </w:rPr>
              <w:t>학교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B69A7D"/>
                <w:sz w:val="32"/>
              </w:rPr>
              <w:t>문화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75A8D4"/>
                <w:sz w:val="32"/>
              </w:rPr>
              <w:t>날씨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999B9D"/>
                <w:sz w:val="32"/>
              </w:rPr>
              <w:t>세정지원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1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8AAC95"/>
                <w:sz w:val="32"/>
              </w:rPr>
              <w:t>병원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0.0" w:type="dxa"/>
      </w:tblPr>
      <w:tblGrid>
        <w:gridCol w:w="1212"/>
        <w:gridCol w:w="1212"/>
        <w:gridCol w:w="1212"/>
        <w:gridCol w:w="1212"/>
        <w:gridCol w:w="1212"/>
        <w:gridCol w:w="1212"/>
        <w:gridCol w:w="1212"/>
      </w:tblGrid>
      <w:tr>
        <w:trPr>
          <w:trHeight w:hRule="exact" w:val="442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8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75A8D4"/>
                <w:sz w:val="32"/>
              </w:rPr>
              <w:t>빅데이터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D3A1AB"/>
                <w:sz w:val="32"/>
              </w:rPr>
              <w:t>사고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8AAC95"/>
                <w:sz w:val="32"/>
              </w:rPr>
              <w:t>경찰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999B9D"/>
                <w:sz w:val="32"/>
              </w:rPr>
              <w:t>마약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D3A1AB"/>
                <w:sz w:val="32"/>
              </w:rPr>
              <w:t>안전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B69A7D"/>
                <w:sz w:val="32"/>
              </w:rPr>
              <w:t>이스라엘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11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5A8D4"/>
                <w:sz w:val="32"/>
              </w:rPr>
              <w:t>독도</w:t>
            </w:r>
          </w:p>
        </w:tc>
      </w:tr>
    </w:tbl>
    <w:p>
      <w:pPr>
        <w:autoSpaceDN w:val="0"/>
        <w:autoSpaceDE w:val="0"/>
        <w:widowControl/>
        <w:spacing w:line="300" w:lineRule="exact" w:before="6822" w:after="0"/>
        <w:ind w:left="680" w:right="288" w:firstLine="0"/>
        <w:jc w:val="left"/>
      </w:pP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 xml:space="preserve">최근 빈대가 서울을 비롯해 전국 곳곳에서 발견되고 있다. 숙박시설, 목욕탕 등에서 전국적으로 피해 사례가 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발생함에 따라 정부는 ‘빈대 정부합동대책본부’를 운영한다고 밝혔다. 뿐만 아니라, 소 바이러스성 질병인 ‘럼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피스킨’과 조류독감 등 가축전염병도 확산되며 방역에 대한 국민의 관심도가 증가했다. 지난 한 달간 정부 여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 xml:space="preserve">론 및 키워드 분석시스템에서도 ‘방역’ 관련 언급량이 증가했다. 또한, ‘살충제’, ‘감염병’, ‘방제조치’ 등이 관련 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키워드로 급상승했다. 이번 호에서는 신속한 방역을 위한 우리 정부의 노력에 어떤 것이 있는지 알아본다.</w:t>
      </w:r>
    </w:p>
    <w:p>
      <w:pPr>
        <w:autoSpaceDN w:val="0"/>
        <w:autoSpaceDE w:val="0"/>
        <w:widowControl/>
        <w:spacing w:line="168" w:lineRule="auto" w:before="334" w:after="0"/>
        <w:ind w:left="680" w:right="0" w:firstLine="0"/>
        <w:jc w:val="left"/>
      </w:pPr>
      <w:r>
        <w:rPr>
          <w:w w:val="98.99494988577706"/>
          <w:rFonts w:ascii="KoPubDotumBold" w:hAnsi="KoPubDotumBold" w:eastAsia="KoPubDotumBold"/>
          <w:b/>
          <w:i w:val="0"/>
          <w:color w:val="221F1F"/>
          <w:sz w:val="14"/>
        </w:rPr>
        <w:t>조현희</w:t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 재정정보분석센터 연구원(hyunheecho@fis.kr) </w:t>
      </w:r>
    </w:p>
    <w:p>
      <w:pPr>
        <w:autoSpaceDN w:val="0"/>
        <w:autoSpaceDE w:val="0"/>
        <w:widowControl/>
        <w:spacing w:line="170" w:lineRule="exact" w:before="400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22</w:t>
      </w:r>
    </w:p>
    <w:p>
      <w:pPr>
        <w:sectPr>
          <w:pgSz w:w="10772" w:h="14740"/>
          <w:pgMar w:top="322" w:right="144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-13970</wp:posOffset>
            </wp:positionV>
            <wp:extent cx="6866890" cy="9387493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938749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5.99999999999994" w:type="dxa"/>
      </w:tblPr>
      <w:tblGrid>
        <w:gridCol w:w="1772"/>
        <w:gridCol w:w="1772"/>
        <w:gridCol w:w="1772"/>
        <w:gridCol w:w="1772"/>
        <w:gridCol w:w="1772"/>
      </w:tblGrid>
      <w:tr>
        <w:trPr>
          <w:trHeight w:hRule="exact" w:val="324"/>
        </w:trPr>
        <w:tc>
          <w:tcPr>
            <w:tcW w:type="dxa" w:w="1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4" w:after="0"/>
              <w:ind w:left="94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살충제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1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4" w:after="0"/>
              <w:ind w:left="236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보건소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4" w:after="0"/>
              <w:ind w:left="0" w:right="48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" w:after="0"/>
              <w:ind w:left="51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소 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바이러스성 질병인 럼피스킨(Lumpy Skin Dis­</w:t>
            </w:r>
          </w:p>
        </w:tc>
      </w:tr>
      <w:tr>
        <w:trPr>
          <w:trHeight w:hRule="exact" w:val="300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2" w:after="0"/>
              <w:ind w:left="94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숙박시설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1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2" w:after="0"/>
              <w:ind w:left="0" w:right="0" w:firstLine="0"/>
              <w:jc w:val="center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질병관리청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14" w:after="0"/>
              <w:ind w:left="0" w:right="48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512" w:right="0" w:firstLine="0"/>
              <w:jc w:val="left"/>
            </w:pP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ease, LSD)은 10월 20일 충청남도 서산시 소재 한</w:t>
            </w:r>
          </w:p>
        </w:tc>
      </w:tr>
      <w:tr>
        <w:trPr>
          <w:trHeight w:hRule="exact" w:val="320"/>
        </w:trPr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512" w:right="0" w:firstLine="0"/>
              <w:jc w:val="left"/>
            </w:pP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우농장에서 국내 최초로 발생하여, 한 주에 약 50</w:t>
            </w:r>
          </w:p>
        </w:tc>
      </w:tr>
      <w:tr>
        <w:trPr>
          <w:trHeight w:hRule="exact" w:val="380"/>
        </w:trPr>
        <w:tc>
          <w:tcPr>
            <w:tcW w:type="dxa" w:w="1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2" w:after="0"/>
              <w:ind w:left="94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가려움증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7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1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2" w:after="0"/>
              <w:ind w:left="236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감염병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76" w:after="0"/>
              <w:ind w:left="0" w:right="48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512" w:right="0" w:firstLine="0"/>
              <w:jc w:val="left"/>
            </w:pP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건까지 확진되는 등 급격하게 확산되는 추세를 보</w:t>
            </w:r>
          </w:p>
        </w:tc>
      </w:tr>
      <w:tr>
        <w:trPr>
          <w:trHeight w:hRule="exact" w:val="320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4" w:after="0"/>
              <w:ind w:left="94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불안감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7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24" w:after="0"/>
              <w:ind w:left="236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찜질방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78" w:after="0"/>
              <w:ind w:left="0" w:right="48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512" w:right="0" w:firstLine="0"/>
              <w:jc w:val="left"/>
            </w:pP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였다. 이러한 가축 질병 관련 재난 발생에 대응하</w:t>
            </w:r>
          </w:p>
        </w:tc>
      </w:tr>
      <w:tr>
        <w:trPr>
          <w:trHeight w:hRule="exact" w:val="300"/>
        </w:trPr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512" w:right="0" w:firstLine="0"/>
              <w:jc w:val="left"/>
            </w:pP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기 위하여 「재난 및 안전관리 기본법」에 따라 농림</w:t>
            </w:r>
          </w:p>
        </w:tc>
      </w:tr>
      <w:tr>
        <w:trPr>
          <w:trHeight w:hRule="exact" w:val="300"/>
        </w:trPr>
        <w:tc>
          <w:tcPr>
            <w:tcW w:type="dxa" w:w="1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6" w:after="0"/>
              <w:ind w:left="94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피해사례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1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6" w:after="0"/>
              <w:ind w:left="236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대중교통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" w:after="0"/>
              <w:ind w:left="0" w:right="48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0" w:after="0"/>
              <w:ind w:left="512" w:right="0" w:firstLine="0"/>
              <w:jc w:val="left"/>
            </w:pP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축산식품부 중앙사고수습본부를 설치 및 운영하고 </w:t>
            </w:r>
          </w:p>
        </w:tc>
      </w:tr>
      <w:tr>
        <w:trPr>
          <w:trHeight w:hRule="exact" w:val="500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8" w:after="0"/>
              <w:ind w:left="0" w:right="0" w:firstLine="0"/>
              <w:jc w:val="center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선제적 방역업체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2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68" w:after="0"/>
              <w:ind w:left="236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기숙사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20" w:after="0"/>
              <w:ind w:left="0" w:right="48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512" w:right="0" w:firstLine="0"/>
              <w:jc w:val="left"/>
            </w:pP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행정안전부, 농림축산검역본부 등 관계 기관 및 지</w:t>
            </w:r>
          </w:p>
        </w:tc>
      </w:tr>
      <w:tr>
        <w:trPr>
          <w:trHeight w:hRule="exact" w:val="280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50" w:after="0"/>
              <w:ind w:left="94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합동대책본부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50" w:after="0"/>
              <w:ind w:left="236" w:right="0" w:firstLine="0"/>
              <w:jc w:val="left"/>
            </w:pPr>
            <w:r>
              <w:rPr>
                <w:w w:val="98.994957773309"/>
                <w:rFonts w:ascii="SDGothicNeoa" w:hAnsi="SDGothicNeoa" w:eastAsia="SDGothicNeoa"/>
                <w:b w:val="0"/>
                <w:i w:val="0"/>
                <w:color w:val="727476"/>
                <w:sz w:val="19"/>
              </w:rPr>
              <w:t>방제조치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4" w:after="0"/>
              <w:ind w:left="0" w:right="48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727476"/>
                <w:sz w:val="28"/>
              </w:rPr>
              <w:t>×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512" w:right="0" w:firstLine="0"/>
              <w:jc w:val="left"/>
            </w:pP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방자치단체와 함께 확산 차단에 총력을 기울이고 </w:t>
            </w:r>
          </w:p>
        </w:tc>
      </w:tr>
      <w:tr>
        <w:trPr>
          <w:trHeight w:hRule="exact" w:val="242"/>
        </w:trPr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512" w:right="0" w:firstLine="0"/>
              <w:jc w:val="left"/>
            </w:pP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있다.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2"/>
        <w:ind w:left="0" w:right="0"/>
      </w:pPr>
    </w:p>
    <w:p>
      <w:pPr>
        <w:sectPr>
          <w:pgSz w:w="10772" w:h="14740"/>
          <w:pgMar w:top="906" w:right="776" w:bottom="252" w:left="1134" w:header="720" w:footer="720" w:gutter="0"/>
          <w:cols/>
          <w:docGrid w:linePitch="360"/>
        </w:sectPr>
      </w:pPr>
    </w:p>
    <w:p>
      <w:pPr>
        <w:autoSpaceDN w:val="0"/>
        <w:tabs>
          <w:tab w:pos="308" w:val="left"/>
          <w:tab w:pos="312" w:val="left"/>
        </w:tabs>
        <w:autoSpaceDE w:val="0"/>
        <w:widowControl/>
        <w:spacing w:line="245" w:lineRule="auto" w:before="0" w:after="0"/>
        <w:ind w:left="0" w:right="1584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문화체육관광부 정책여론수렴시스템, </w:t>
        <w:br/>
      </w:r>
      <w:r>
        <w:br/>
      </w:r>
      <w:r>
        <w:tab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행정안전부 혜안시스템, </w:t>
        <w:br/>
      </w:r>
      <w:r>
        <w:br/>
      </w:r>
      <w:r>
        <w:tab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통계청 뉴스기반통계검색서비스, </w:t>
        <w:br/>
      </w:r>
      <w:r>
        <w:br/>
      </w:r>
      <w:r>
        <w:tab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한국언론진흥재단 빅카인즈 등 키워드 재구성</w:t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수집기간: 2023.10.11.~11.10.</w:t>
      </w:r>
    </w:p>
    <w:p>
      <w:pPr>
        <w:autoSpaceDN w:val="0"/>
        <w:autoSpaceDE w:val="0"/>
        <w:widowControl/>
        <w:spacing w:line="274" w:lineRule="auto" w:before="756" w:after="0"/>
        <w:ind w:left="0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‘베드버그(Bedbug)’로도 알려진 빈대가 지난 9월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대구의 대학교 기숙사, 10월에는 인천 사우나에 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어 서울 곳곳에 출현했다는 소식이 알려졌다. 빈대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주로 출현하는 장소는 기숙사, 고시원, 모텔, 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우나, 찜질방, 식당 등이며, 코로나19 이후 늘어난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해외 여행객들을 통해 국내로 유입되어 전국적으로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확산되고 있는 추세이다.</w:t>
      </w:r>
    </w:p>
    <w:p>
      <w:pPr>
        <w:autoSpaceDN w:val="0"/>
        <w:autoSpaceDE w:val="0"/>
        <w:widowControl/>
        <w:spacing w:line="274" w:lineRule="auto" w:before="144" w:after="0"/>
        <w:ind w:left="0" w:right="288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11월 3일, 정부는 빈대 방제와 확산 방지에 대응하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기 위하여 행정안전부, 보건복지부, 질병관리청 등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10개 관계 부처와 지방자치단체가 함께 ‘빈대 정부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합동대책본부’를 구성했다. 이후 빈대 발생이 확인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된 지역을 비롯하여 전 지방자치단체에 재난안전특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별교부세 총 22억원을 긴급 지원하고, 11월 13일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부터 4주간 ‘빈대 집중 점검 및 방제 기간’을 운영</w:t>
      </w:r>
    </w:p>
    <w:p>
      <w:pPr>
        <w:sectPr>
          <w:type w:val="continuous"/>
          <w:pgSz w:w="10772" w:h="14740"/>
          <w:pgMar w:top="906" w:right="776" w:bottom="252" w:left="1134" w:header="720" w:footer="720" w:gutter="0"/>
          <w:cols w:num="2" w:equalWidth="0">
            <w:col w:w="4420" w:space="0"/>
            <w:col w:w="4442" w:space="0"/>
          </w:cols>
          <w:docGrid w:linePitch="360"/>
        </w:sectPr>
      </w:pPr>
    </w:p>
    <w:p>
      <w:pPr>
        <w:autoSpaceDN w:val="0"/>
        <w:autoSpaceDE w:val="0"/>
        <w:widowControl/>
        <w:spacing w:line="269" w:lineRule="auto" w:before="0" w:after="0"/>
        <w:ind w:left="39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행정안전부는 럼피스킨 발생으로 전국적인 피해가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우려됨에 따라 가축전염병 방역 대책 강화를 위해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전국 시, 도에 특별교부세 총 100억 5천만원을 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급 지원했다. 그리고 동절기에 접어들며 조류인플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루엔자(AI)와 아프리카돼지열병(ASF) 발생, 확산에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 주의를 기울이기 시작했다.</w:t>
      </w:r>
    </w:p>
    <w:p>
      <w:pPr>
        <w:autoSpaceDN w:val="0"/>
        <w:autoSpaceDE w:val="0"/>
        <w:widowControl/>
        <w:spacing w:line="344" w:lineRule="exact" w:before="334" w:after="0"/>
        <w:ind w:left="398" w:right="0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CC516F"/>
          <w:sz w:val="20"/>
        </w:rPr>
        <w:t>방역 관련 주요 재정사업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방역 관련 업무를 담당하는 주요 부처는 행정안전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부와 농림축산식품부 등이다. 행정안전부는 기후변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화·신종 감염병 등 복잡·대형화하는 재난에 신속하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고 과학적으로 대응하고 실질적인 재난 손실, 피해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복구 지원에 관한 업무를 담당한다.</w:t>
      </w:r>
    </w:p>
    <w:p>
      <w:pPr>
        <w:autoSpaceDN w:val="0"/>
        <w:autoSpaceDE w:val="0"/>
        <w:widowControl/>
        <w:spacing w:line="269" w:lineRule="auto" w:before="144" w:after="144"/>
        <w:ind w:left="39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농림축산식품부는 가축전염병 예방 및 확산 방지를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위해 가축방역 사업을 담당한다. 아프리카돼지열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병, 구제역, 고병원성 AI 등 가축전염병 발생 예방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및 확산 방지를 위하여 각 질병에 대한 현황 공개와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방역 대책을 마련하고, 가축전염병 발생 시 신속한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신고와 즉각적인 긴급 방역 추진체계를 구축한다. </w:t>
      </w:r>
    </w:p>
    <w:p>
      <w:pPr>
        <w:sectPr>
          <w:type w:val="nextColumn"/>
          <w:pgSz w:w="10772" w:h="14740"/>
          <w:pgMar w:top="906" w:right="776" w:bottom="252" w:left="1134" w:header="720" w:footer="720" w:gutter="0"/>
          <w:cols w:num="2" w:equalWidth="0">
            <w:col w:w="4420" w:space="0"/>
            <w:col w:w="4442" w:space="0"/>
          </w:cols>
          <w:docGrid w:linePitch="360"/>
        </w:sectPr>
      </w:pPr>
    </w:p>
    <w:p>
      <w:pPr>
        <w:autoSpaceDN w:val="0"/>
        <w:tabs>
          <w:tab w:pos="4818" w:val="left"/>
        </w:tabs>
        <w:autoSpaceDE w:val="0"/>
        <w:widowControl/>
        <w:spacing w:line="168" w:lineRule="auto" w:before="0" w:after="146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했다.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이외에도 환경부는 방역에 사용되는 화학제품에 대</w:t>
      </w:r>
    </w:p>
    <w:p>
      <w:pPr>
        <w:sectPr>
          <w:type w:val="continuous"/>
          <w:pgSz w:w="10772" w:h="14740"/>
          <w:pgMar w:top="906" w:right="776" w:bottom="25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6" w:lineRule="auto" w:before="0" w:after="0"/>
        <w:ind w:left="0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 외에도 매주 빈대 발생 건수를 지속 공개하고 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정에서의 빈대 방제법에 대해 홍보하고 있으며, 숙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박시설, 목욕탕 등 전국 빈대 취약시설 총 11만여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개소에 대한 집중 점검을 실시하는 등 빈대 확산 차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단 및 안정세 유지를 위해 노력하고 있다.</w:t>
      </w:r>
    </w:p>
    <w:p>
      <w:pPr>
        <w:sectPr>
          <w:type w:val="continuous"/>
          <w:pgSz w:w="10772" w:h="14740"/>
          <w:pgMar w:top="906" w:right="776" w:bottom="252" w:left="1134" w:header="720" w:footer="720" w:gutter="0"/>
          <w:cols w:num="2" w:equalWidth="0">
            <w:col w:w="4418" w:space="0"/>
            <w:col w:w="4444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auto" w:before="0" w:after="0"/>
        <w:ind w:left="40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 실태조사, 위해성 평가 등에 관한 업무를 담당하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며, 행정안전부와 과학기술정보통신부를 비롯한 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양한 부처에서 방역 관련 데이터와 신기술을 활용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하여 재난안전 관리 체계를 구현하기 위한 다양한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재정사업을 진행 중이다.</w:t>
      </w:r>
    </w:p>
    <w:p>
      <w:pPr>
        <w:autoSpaceDN w:val="0"/>
        <w:autoSpaceDE w:val="0"/>
        <w:widowControl/>
        <w:spacing w:line="170" w:lineRule="exact" w:before="406" w:after="0"/>
        <w:ind w:left="0" w:right="74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23</w:t>
      </w:r>
    </w:p>
    <w:p>
      <w:pPr>
        <w:sectPr>
          <w:type w:val="nextColumn"/>
          <w:pgSz w:w="10772" w:h="14740"/>
          <w:pgMar w:top="906" w:right="776" w:bottom="252" w:left="1134" w:header="720" w:footer="720" w:gutter="0"/>
          <w:cols w:num="2" w:equalWidth="0">
            <w:col w:w="4418" w:space="0"/>
            <w:col w:w="44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-13970</wp:posOffset>
            </wp:positionV>
            <wp:extent cx="6868160" cy="9389229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93892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742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856"/>
        <w:ind w:left="0" w:right="792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NOW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키워드 재정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.0" w:type="dxa"/>
      </w:tblPr>
      <w:tblGrid>
        <w:gridCol w:w="1772"/>
        <w:gridCol w:w="1772"/>
        <w:gridCol w:w="1772"/>
        <w:gridCol w:w="1772"/>
        <w:gridCol w:w="1772"/>
      </w:tblGrid>
      <w:tr>
        <w:trPr>
          <w:trHeight w:hRule="exact" w:val="200"/>
        </w:trPr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60" w:after="0"/>
              <w:ind w:left="128" w:right="0" w:firstLine="0"/>
              <w:jc w:val="left"/>
            </w:pPr>
            <w:r>
              <w:rPr>
                <w:w w:val="98.99495068718406"/>
                <w:rFonts w:ascii="SDGyeokdongG205Bd" w:hAnsi="SDGyeokdongG205Bd" w:eastAsia="SDGyeokdongG205Bd"/>
                <w:b w:val="0"/>
                <w:i w:val="0"/>
                <w:color w:val="CC516F"/>
                <w:sz w:val="17"/>
              </w:rPr>
              <w:t>방역 관련 주요 재정사업 예산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434" w:after="0"/>
              <w:ind w:left="0" w:right="350" w:firstLine="0"/>
              <w:jc w:val="righ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2021년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434" w:after="0"/>
              <w:ind w:left="0" w:right="0" w:firstLine="0"/>
              <w:jc w:val="center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2022년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0" w:right="22" w:firstLine="0"/>
              <w:jc w:val="right"/>
            </w:pPr>
            <w:r>
              <w:rPr>
                <w:w w:val="98.4885729276217"/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(단위: 백만원)</w:t>
            </w:r>
          </w:p>
        </w:tc>
      </w:tr>
      <w:tr>
        <w:trPr>
          <w:trHeight w:hRule="exact" w:val="136"/>
        </w:trPr>
        <w:tc>
          <w:tcPr>
            <w:tcW w:type="dxa" w:w="3544"/>
            <w:gridSpan w:val="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32" w:after="0"/>
              <w:ind w:left="0" w:right="0" w:firstLine="0"/>
              <w:jc w:val="center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2023년</w:t>
            </w:r>
          </w:p>
        </w:tc>
      </w:tr>
      <w:tr>
        <w:trPr>
          <w:trHeight w:hRule="exact" w:val="244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98" w:after="0"/>
              <w:ind w:left="0" w:right="758" w:firstLine="0"/>
              <w:jc w:val="righ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소관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98" w:after="0"/>
              <w:ind w:left="0" w:right="0" w:firstLine="0"/>
              <w:jc w:val="center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관련 사업</w:t>
            </w:r>
          </w:p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18" w:after="0"/>
              <w:ind w:left="364" w:right="0" w:firstLine="0"/>
              <w:jc w:val="lef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459CA2"/>
                <w:sz w:val="15"/>
              </w:rPr>
              <w:t>행정안전부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18" w:after="0"/>
              <w:ind w:left="0" w:right="0" w:firstLine="0"/>
              <w:jc w:val="center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459CA2"/>
                <w:sz w:val="15"/>
              </w:rPr>
              <w:t>재난안전관리 특별교부세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80" w:after="0"/>
              <w:ind w:left="0" w:right="242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777,095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8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1,013,150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8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1,030,586</w:t>
            </w:r>
          </w:p>
        </w:tc>
      </w:tr>
      <w:tr>
        <w:trPr>
          <w:trHeight w:hRule="exact" w:val="640"/>
        </w:trPr>
        <w:tc>
          <w:tcPr>
            <w:tcW w:type="dxa" w:w="4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84" w:after="0"/>
              <w:ind w:left="0" w:right="1148" w:firstLine="0"/>
              <w:jc w:val="righ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459CA2"/>
                <w:sz w:val="15"/>
              </w:rPr>
              <w:t>가축방역 대응 지원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62" w:after="0"/>
              <w:ind w:left="0" w:right="242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100,482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62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107,702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62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99,463</w:t>
            </w:r>
          </w:p>
        </w:tc>
      </w:tr>
      <w:tr>
        <w:trPr>
          <w:trHeight w:hRule="exact" w:val="245"/>
        </w:trPr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90" w:after="0"/>
              <w:ind w:left="234" w:right="0" w:firstLine="0"/>
              <w:jc w:val="lef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459CA2"/>
                <w:sz w:val="15"/>
              </w:rPr>
              <w:t>농림축산식품부</w:t>
            </w:r>
          </w:p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90" w:after="0"/>
              <w:ind w:left="0" w:right="0" w:firstLine="0"/>
              <w:jc w:val="center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459CA2"/>
                <w:sz w:val="15"/>
              </w:rPr>
              <w:t>가축위생 방역 지원</w:t>
            </w:r>
          </w:p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</w:tr>
      <w:tr>
        <w:trPr>
          <w:trHeight w:hRule="exact" w:val="394"/>
        </w:trPr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4" w:after="0"/>
              <w:ind w:left="0" w:right="292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63,501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4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62,413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2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63,817</w:t>
            </w:r>
          </w:p>
        </w:tc>
      </w:tr>
      <w:tr>
        <w:trPr>
          <w:trHeight w:hRule="exact" w:val="253"/>
        </w:trPr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96" w:after="0"/>
              <w:ind w:left="0" w:right="1296" w:firstLine="0"/>
              <w:jc w:val="righ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459CA2"/>
                <w:sz w:val="15"/>
              </w:rPr>
              <w:t>가축백신 지원</w:t>
            </w:r>
          </w:p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</w:tr>
      <w:tr>
        <w:trPr>
          <w:trHeight w:hRule="exact" w:val="406"/>
        </w:trPr>
        <w:tc>
          <w:tcPr>
            <w:tcW w:type="dxa" w:w="3544"/>
            <w:gridSpan w:val="2"/>
            <w:vMerge/>
            <w:tcBorders/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6" w:after="0"/>
              <w:ind w:left="0" w:right="292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56,445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6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53,051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6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49,917</w:t>
            </w:r>
          </w:p>
        </w:tc>
      </w:tr>
      <w:tr>
        <w:trPr>
          <w:trHeight w:hRule="exact" w:val="64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82" w:after="0"/>
              <w:ind w:left="0" w:right="694" w:firstLine="0"/>
              <w:jc w:val="righ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459CA2"/>
                <w:sz w:val="15"/>
              </w:rPr>
              <w:t>환경부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82" w:after="0"/>
              <w:ind w:left="0" w:right="0" w:firstLine="0"/>
              <w:jc w:val="center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459CA2"/>
                <w:sz w:val="15"/>
              </w:rPr>
              <w:t>화학제품 안전관리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62" w:after="0"/>
              <w:ind w:left="0" w:right="292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24,017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62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30,027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62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34,485</w:t>
            </w:r>
          </w:p>
        </w:tc>
      </w:tr>
      <w:tr>
        <w:trPr>
          <w:trHeight w:hRule="exact" w:val="244"/>
        </w:trPr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88" w:after="0"/>
              <w:ind w:left="106" w:right="0" w:firstLine="0"/>
              <w:jc w:val="lef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459CA2"/>
                <w:sz w:val="15"/>
              </w:rPr>
              <w:t>과학기술정보통신부</w:t>
            </w:r>
          </w:p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88" w:after="0"/>
              <w:ind w:left="0" w:right="0" w:firstLine="0"/>
              <w:jc w:val="center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459CA2"/>
                <w:sz w:val="15"/>
              </w:rPr>
              <w:t>인공지능·메타버스 기반 재난안전관리 체계 강화</w:t>
            </w:r>
          </w:p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</w:tr>
      <w:tr>
        <w:trPr>
          <w:trHeight w:hRule="exact" w:val="484"/>
        </w:trPr>
        <w:tc>
          <w:tcPr>
            <w:tcW w:type="dxa" w:w="1772"/>
            <w:vMerge/>
            <w:tcBorders/>
          </w:tcPr>
          <w:p/>
        </w:tc>
        <w:tc>
          <w:tcPr>
            <w:tcW w:type="dxa" w:w="1772"/>
            <w:vMerge/>
            <w:tcBorders/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4" w:after="0"/>
              <w:ind w:left="0" w:right="528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-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4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-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24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D88390"/>
                <w:sz w:val="20"/>
              </w:rPr>
              <w:t>8,000</w:t>
            </w:r>
          </w:p>
        </w:tc>
      </w:tr>
    </w:tbl>
    <w:p>
      <w:pPr>
        <w:autoSpaceDN w:val="0"/>
        <w:autoSpaceDE w:val="0"/>
        <w:widowControl/>
        <w:spacing w:line="245" w:lineRule="auto" w:before="196" w:after="692"/>
        <w:ind w:left="0" w:right="5184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자료: 열린재정(2023), 「사업예산 시계열」 재구성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주: 예산액 기준 규모로, 추가경정예산을 편성한 연도에는 추경 포함</w:t>
      </w:r>
    </w:p>
    <w:p>
      <w:pPr>
        <w:sectPr>
          <w:pgSz w:w="10772" w:h="14740"/>
          <w:pgMar w:top="322" w:right="1064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0" w:right="288" w:firstLine="0"/>
        <w:jc w:val="left"/>
      </w:pPr>
      <w:r>
        <w:rPr>
          <w:w w:val="98.994957773309"/>
          <w:rFonts w:ascii="SDGothicNeoa" w:hAnsi="SDGothicNeoa" w:eastAsia="SDGothicNeoa"/>
          <w:b w:val="0"/>
          <w:i w:val="0"/>
          <w:color w:val="221F1F"/>
          <w:sz w:val="19"/>
        </w:rPr>
        <w:t>재난안전관리 특별교부세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정부는 「지방교부세법」에 따라 지방자치단체 간 재</w:t>
      </w:r>
    </w:p>
    <w:p>
      <w:pPr>
        <w:sectPr>
          <w:type w:val="continuous"/>
          <w:pgSz w:w="10772" w:h="14740"/>
          <w:pgMar w:top="322" w:right="1064" w:bottom="252" w:left="850" w:header="720" w:footer="720" w:gutter="0"/>
          <w:cols w:num="2" w:equalWidth="0">
            <w:col w:w="4394" w:space="0"/>
            <w:col w:w="446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44"/>
        <w:ind w:left="42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지방자치단체가 사업계획을 수립하고 지원을 요구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하는 경우에 해당된다.</w:t>
      </w:r>
    </w:p>
    <w:p>
      <w:pPr>
        <w:sectPr>
          <w:type w:val="nextColumn"/>
          <w:pgSz w:w="10772" w:h="14740"/>
          <w:pgMar w:top="322" w:right="1064" w:bottom="252" w:left="850" w:header="720" w:footer="720" w:gutter="0"/>
          <w:cols w:num="2" w:equalWidth="0">
            <w:col w:w="4394" w:space="0"/>
            <w:col w:w="4464" w:space="0"/>
          </w:cols>
          <w:docGrid w:linePitch="360"/>
        </w:sectPr>
      </w:pPr>
    </w:p>
    <w:p>
      <w:pPr>
        <w:autoSpaceDN w:val="0"/>
        <w:tabs>
          <w:tab w:pos="4820" w:val="left"/>
        </w:tabs>
        <w:autoSpaceDE w:val="0"/>
        <w:widowControl/>
        <w:spacing w:line="270" w:lineRule="exact" w:before="0" w:after="144"/>
        <w:ind w:left="0" w:right="259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정불균형을 조정하기 위해 지방교부세를 운영하는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데, 지방교부세는 보통교부세와 특별교부세로 구분</w:t>
      </w:r>
      <w:r>
        <w:tab/>
      </w:r>
      <w:r>
        <w:rPr>
          <w:w w:val="98.994957773309"/>
          <w:rFonts w:ascii="SDGothicNeoa" w:hAnsi="SDGothicNeoa" w:eastAsia="SDGothicNeoa"/>
          <w:b w:val="0"/>
          <w:i w:val="0"/>
          <w:color w:val="221F1F"/>
          <w:sz w:val="19"/>
        </w:rPr>
        <w:t>가축방역 대응 지원</w:t>
      </w:r>
    </w:p>
    <w:p>
      <w:pPr>
        <w:sectPr>
          <w:type w:val="continuous"/>
          <w:pgSz w:w="10772" w:h="14740"/>
          <w:pgMar w:top="322" w:right="1064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9" w:lineRule="auto" w:before="0" w:after="0"/>
        <w:ind w:left="0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된다. 재난안전관리 특별교부세는 특별교부세의 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종류로, 보통교부세 산정기일 후에 발생한 재난을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복구하거나 재난 및 안전관리를 위한 특별한 재정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수요가 생긴 경우 교부할 수 있다. 2023년에는 1조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305.9억원이 편성되었으며, 이는 전년 대비 174.4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억원 증가한 규모이다.</w:t>
      </w:r>
    </w:p>
    <w:p>
      <w:pPr>
        <w:autoSpaceDN w:val="0"/>
        <w:autoSpaceDE w:val="0"/>
        <w:widowControl/>
        <w:spacing w:line="266" w:lineRule="auto" w:before="144" w:after="0"/>
        <w:ind w:left="0" w:right="400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재난안전관리 특별교부세 세부 산정 항목으로는 응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급복구 사업, 항구복구 사업, 재난 및 안전관리 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업이 있다. 응급복구 사업은 태풍·폭설·폭풍·해일·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지진 또는 가뭄 등 각종 재난으로 응급복구 및 이재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민 구호에 긴급한 재원이 필요한 경우에 시행된다. </w:t>
      </w:r>
    </w:p>
    <w:p>
      <w:pPr>
        <w:sectPr>
          <w:type w:val="continuous"/>
          <w:pgSz w:w="10772" w:h="14740"/>
          <w:pgMar w:top="322" w:right="1064" w:bottom="252" w:left="850" w:header="720" w:footer="720" w:gutter="0"/>
          <w:cols w:num="2" w:equalWidth="0">
            <w:col w:w="4422" w:space="0"/>
            <w:col w:w="4435" w:space="0"/>
          </w:cols>
          <w:docGrid w:linePitch="360"/>
        </w:sectPr>
      </w:pPr>
    </w:p>
    <w:p>
      <w:pPr>
        <w:autoSpaceDN w:val="0"/>
        <w:autoSpaceDE w:val="0"/>
        <w:widowControl/>
        <w:spacing w:line="278" w:lineRule="auto" w:before="0" w:after="482"/>
        <w:ind w:left="39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가축방역 대응 지원 사업은 농림축산식품부 주관으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로 긴급방역비 및 수의사 교육 지원, 예방약품과 방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역장비 등을 지원하는 사업으로 2023년 994.6억원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을 편성하였으며 전년 대비 7.7% 감소한 규모이다. 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먼저, 해당 사업은 긴급방역에 소요되는 예방 및 검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진 약품 및 방역복 구입 등을 지원하며, 가축전염병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의 발생 및 확산 방지를 위해 소요되는 예방·검진약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품과 산가금 방역, 축산차량 관리, 방역장비, 시설 설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치뿐만 아니라, 가축전염병 발생 시 확산 방지를 위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하여 민간 보유 소독 자원의 긴급 임차도 지원한다.</w:t>
      </w:r>
    </w:p>
    <w:p>
      <w:pPr>
        <w:sectPr>
          <w:type w:val="nextColumn"/>
          <w:pgSz w:w="10772" w:h="14740"/>
          <w:pgMar w:top="322" w:right="1064" w:bottom="252" w:left="850" w:header="720" w:footer="720" w:gutter="0"/>
          <w:cols w:num="2" w:equalWidth="0">
            <w:col w:w="4422" w:space="0"/>
            <w:col w:w="4435" w:space="0"/>
          </w:cols>
          <w:docGrid w:linePitch="360"/>
        </w:sectPr>
      </w:pPr>
    </w:p>
    <w:p>
      <w:pPr>
        <w:autoSpaceDN w:val="0"/>
        <w:tabs>
          <w:tab w:pos="4820" w:val="left"/>
        </w:tabs>
        <w:autoSpaceDE w:val="0"/>
        <w:widowControl/>
        <w:spacing w:line="198" w:lineRule="exact" w:before="0" w:after="144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항구복구 사업은 재난의 항구적인 복구 대책을 목</w:t>
      </w:r>
      <w:r>
        <w:tab/>
      </w:r>
      <w:r>
        <w:rPr>
          <w:w w:val="98.994957773309"/>
          <w:rFonts w:ascii="SDGothicNeoa" w:hAnsi="SDGothicNeoa" w:eastAsia="SDGothicNeoa"/>
          <w:b w:val="0"/>
          <w:i w:val="0"/>
          <w:color w:val="221F1F"/>
          <w:sz w:val="19"/>
        </w:rPr>
        <w:t>가축위생 방역 지원</w:t>
      </w:r>
    </w:p>
    <w:p>
      <w:pPr>
        <w:sectPr>
          <w:type w:val="continuous"/>
          <w:pgSz w:w="10772" w:h="14740"/>
          <w:pgMar w:top="322" w:right="1064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적으로 하며, 재난 및 안전관리 사업은 재난관리 및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안전관리를 위하여 시급히 필요한 사업에 대하여 </w:t>
      </w:r>
    </w:p>
    <w:p>
      <w:pPr>
        <w:autoSpaceDN w:val="0"/>
        <w:autoSpaceDE w:val="0"/>
        <w:widowControl/>
        <w:spacing w:line="170" w:lineRule="exact" w:before="406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24</w:t>
      </w:r>
    </w:p>
    <w:p>
      <w:pPr>
        <w:sectPr>
          <w:type w:val="continuous"/>
          <w:pgSz w:w="10772" w:h="14740"/>
          <w:pgMar w:top="322" w:right="1064" w:bottom="252" w:left="850" w:header="720" w:footer="720" w:gutter="0"/>
          <w:cols w:num="2" w:equalWidth="0">
            <w:col w:w="4422" w:space="0"/>
            <w:col w:w="4435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9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가축위생 방역 지원 사업은 위 사업과 비슷해 보이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지만, 가축의 예방접종과 축산물의 위생 검사, 가축</w:t>
      </w:r>
    </w:p>
    <w:p>
      <w:pPr>
        <w:sectPr>
          <w:type w:val="nextColumn"/>
          <w:pgSz w:w="10772" w:h="14740"/>
          <w:pgMar w:top="322" w:right="1064" w:bottom="252" w:left="850" w:header="720" w:footer="720" w:gutter="0"/>
          <w:cols w:num="2" w:equalWidth="0">
            <w:col w:w="4422" w:space="0"/>
            <w:col w:w="4435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-13970</wp:posOffset>
            </wp:positionV>
            <wp:extent cx="6866890" cy="9396965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93969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818" w:val="left"/>
        </w:tabs>
        <w:autoSpaceDE w:val="0"/>
        <w:widowControl/>
        <w:spacing w:line="198" w:lineRule="exact" w:before="0" w:after="144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전염병 예방을 위한 소독 및 교육·홍보 등의 사업을 </w:t>
      </w:r>
      <w:r>
        <w:tab/>
      </w:r>
      <w:r>
        <w:rPr>
          <w:w w:val="98.994957773309"/>
          <w:rFonts w:ascii="SDGothicNeoa" w:hAnsi="SDGothicNeoa" w:eastAsia="SDGothicNeoa"/>
          <w:b w:val="0"/>
          <w:i w:val="0"/>
          <w:color w:val="221F1F"/>
          <w:sz w:val="19"/>
        </w:rPr>
        <w:t>화학제품 안전관리</w:t>
      </w:r>
    </w:p>
    <w:p>
      <w:pPr>
        <w:sectPr>
          <w:pgSz w:w="10772" w:h="14740"/>
          <w:pgMar w:top="908" w:right="778" w:bottom="25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auto" w:before="0" w:after="0"/>
        <w:ind w:left="0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수행하는 가축위생방역지원본부라는 기관 운영을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주로 지원한다. 2023년 배정된 예산은 전년 대비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2.2% 증가한 638.2억원이다. 방역본부 기관 운영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외에도 가축전염병 방역을 통한 축산농가의 경제적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손실방지를 위해 방역본부 방역직 인건비를 지원하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고 소규모 농가 및 취약 지역 대상 소독을 위해 농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협 공동방제단 운영을 지원한다. </w:t>
      </w:r>
    </w:p>
    <w:p>
      <w:pPr>
        <w:sectPr>
          <w:type w:val="continuous"/>
          <w:pgSz w:w="10772" w:h="14740"/>
          <w:pgMar w:top="908" w:right="778" w:bottom="252" w:left="1134" w:header="720" w:footer="720" w:gutter="0"/>
          <w:cols w:num="2" w:equalWidth="0">
            <w:col w:w="4420" w:space="0"/>
            <w:col w:w="4440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auto" w:before="0" w:after="482"/>
        <w:ind w:left="39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화학제품 안전관리 사업은 「생활화학제품 및 살생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물제의 안전관리에 관한 법률」에 따라 가습기 살균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제 유사사고를 방지하기 위하여 화학제품 전 과정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에서 선진 관리체계를 구축하고 안전관리를 강화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하는 것을 목적으로 한다. 2023년 해당 사업에는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344.9억원이 배정되었으며, 작년 대비 14.8% 증가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한 규모로 운영되고 있다. </w:t>
      </w:r>
    </w:p>
    <w:p>
      <w:pPr>
        <w:sectPr>
          <w:type w:val="nextColumn"/>
          <w:pgSz w:w="10772" w:h="14740"/>
          <w:pgMar w:top="908" w:right="778" w:bottom="252" w:left="1134" w:header="720" w:footer="720" w:gutter="0"/>
          <w:cols w:num="2" w:equalWidth="0">
            <w:col w:w="4420" w:space="0"/>
            <w:col w:w="4440" w:space="0"/>
          </w:cols>
          <w:docGrid w:linePitch="360"/>
        </w:sectPr>
      </w:pPr>
    </w:p>
    <w:p>
      <w:pPr>
        <w:autoSpaceDN w:val="0"/>
        <w:tabs>
          <w:tab w:pos="4818" w:val="left"/>
        </w:tabs>
        <w:autoSpaceDE w:val="0"/>
        <w:widowControl/>
        <w:spacing w:line="188" w:lineRule="exact" w:before="0" w:after="160"/>
        <w:ind w:left="0" w:right="0" w:firstLine="0"/>
        <w:jc w:val="left"/>
      </w:pPr>
      <w:r>
        <w:rPr>
          <w:w w:val="98.994957773309"/>
          <w:rFonts w:ascii="SDGothicNeoa" w:hAnsi="SDGothicNeoa" w:eastAsia="SDGothicNeoa"/>
          <w:b w:val="0"/>
          <w:i w:val="0"/>
          <w:color w:val="221F1F"/>
          <w:sz w:val="19"/>
        </w:rPr>
        <w:t>가축백신 지원</w:t>
      </w:r>
      <w:r>
        <w:tab/>
      </w:r>
      <w:r>
        <w:rPr>
          <w:w w:val="98.994957773309"/>
          <w:rFonts w:ascii="SDGothicNeoa" w:hAnsi="SDGothicNeoa" w:eastAsia="SDGothicNeoa"/>
          <w:b w:val="0"/>
          <w:i w:val="0"/>
          <w:color w:val="221F1F"/>
          <w:sz w:val="19"/>
        </w:rPr>
        <w:t>인공지능·메타버스 기반 재난안전관리 체계 강화</w:t>
      </w:r>
    </w:p>
    <w:p>
      <w:pPr>
        <w:sectPr>
          <w:type w:val="continuous"/>
          <w:pgSz w:w="10772" w:h="14740"/>
          <w:pgMar w:top="908" w:right="778" w:bottom="25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6" w:lineRule="auto" w:before="0" w:after="0"/>
        <w:ind w:left="0" w:right="288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가축백신 지원 사업은 2010년 구제역 백신 접종 정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책 추진으로 2012년부터 시작되었으며, 2015년부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터는 국내 말 방역체계를 구축하고 예방 백신 접종,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전염병 질병 모니터링 지원을 통해 전염병 발생으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로부터 말 산업을 보호하고 안정적인 육성 기반을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조성하기 위한 사업으로 추진되었다. 해당 사업은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2020년부터 기존 ‘시도가축방역사업(현 가축방역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대응 지원 사업)’에서 분리되어 운영 중이며, 2023</w:t>
      </w:r>
    </w:p>
    <w:p>
      <w:pPr>
        <w:sectPr>
          <w:type w:val="continuous"/>
          <w:pgSz w:w="10772" w:h="14740"/>
          <w:pgMar w:top="908" w:right="778" w:bottom="252" w:left="1134" w:header="720" w:footer="720" w:gutter="0"/>
          <w:cols w:num="2" w:equalWidth="0">
            <w:col w:w="4420" w:space="0"/>
            <w:col w:w="4440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auto" w:before="0" w:after="0"/>
        <w:ind w:left="39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과학기술정보통신부는 2021년 10월에 발표한 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공지능 지역 확산 추진 방향 및 2022년 5월 발표한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정부 국정과제에 따라 재난안전 관리체계를 강화하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고 사회안전망을 확보하기 위해 올해부터 해당 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업에 80억원을 투입하였다. </w:t>
      </w:r>
    </w:p>
    <w:p>
      <w:pPr>
        <w:autoSpaceDN w:val="0"/>
        <w:autoSpaceDE w:val="0"/>
        <w:widowControl/>
        <w:spacing w:line="250" w:lineRule="auto" w:before="146" w:after="144"/>
        <w:ind w:left="288" w:right="0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 사업은 인공지능·메타버스를 기반으로 대전, 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종, 충남, 충북 등 4개 지역의 특성을 고려하여 각종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재난사고를 예측·대응하는 융합 기술 개발 및 실증</w:t>
      </w:r>
    </w:p>
    <w:p>
      <w:pPr>
        <w:sectPr>
          <w:type w:val="nextColumn"/>
          <w:pgSz w:w="10772" w:h="14740"/>
          <w:pgMar w:top="908" w:right="778" w:bottom="252" w:left="1134" w:header="720" w:footer="720" w:gutter="0"/>
          <w:cols w:num="2" w:equalWidth="0">
            <w:col w:w="4420" w:space="0"/>
            <w:col w:w="4440" w:space="0"/>
          </w:cols>
          <w:docGrid w:linePitch="360"/>
        </w:sectPr>
      </w:pPr>
    </w:p>
    <w:p>
      <w:pPr>
        <w:autoSpaceDN w:val="0"/>
        <w:tabs>
          <w:tab w:pos="4818" w:val="left"/>
        </w:tabs>
        <w:autoSpaceDE w:val="0"/>
        <w:widowControl/>
        <w:spacing w:line="168" w:lineRule="auto" w:before="0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년 예산으로 전년 대비 5.9% 감소한 499.2억원이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지원한다.</w:t>
      </w:r>
    </w:p>
    <w:p>
      <w:pPr>
        <w:autoSpaceDN w:val="0"/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배정되었다. </w:t>
      </w:r>
    </w:p>
    <w:p>
      <w:pPr>
        <w:autoSpaceDN w:val="0"/>
        <w:autoSpaceDE w:val="0"/>
        <w:widowControl/>
        <w:spacing w:line="170" w:lineRule="exact" w:before="5542" w:after="0"/>
        <w:ind w:left="0" w:right="72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25</w:t>
      </w:r>
    </w:p>
    <w:p>
      <w:pPr>
        <w:sectPr>
          <w:type w:val="continuous"/>
          <w:pgSz w:w="10772" w:h="14740"/>
          <w:pgMar w:top="908" w:right="778" w:bottom="25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2706355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27063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3759200</wp:posOffset>
            </wp:positionV>
            <wp:extent cx="2540000" cy="2413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41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14" w:right="792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NOW</w:t>
      </w:r>
      <w:r>
        <w:br/>
      </w:r>
      <w:r>
        <w:rPr>
          <w:w w:val="98.99495244026184"/>
          <w:rFonts w:ascii="SDGothicNeoa" w:hAnsi="SDGothicNeoa" w:eastAsia="SDGothicNeoa"/>
          <w:b w:val="0"/>
          <w:i w:val="0"/>
          <w:color w:val="221F1F"/>
          <w:sz w:val="16"/>
        </w:rPr>
        <w:t>해외재정동향</w:t>
      </w:r>
    </w:p>
    <w:p>
      <w:pPr>
        <w:autoSpaceDN w:val="0"/>
        <w:autoSpaceDE w:val="0"/>
        <w:widowControl/>
        <w:spacing w:line="456" w:lineRule="exact" w:before="1948" w:after="0"/>
        <w:ind w:left="0" w:right="0" w:firstLine="0"/>
        <w:jc w:val="center"/>
      </w:pPr>
      <w:r>
        <w:rPr>
          <w:w w:val="98.99495166280995"/>
          <w:rFonts w:ascii="SDGothicNeoa" w:hAnsi="SDGothicNeoa" w:eastAsia="SDGothicNeoa"/>
          <w:b w:val="0"/>
          <w:i w:val="0"/>
          <w:color w:val="B69F53"/>
          <w:sz w:val="46"/>
        </w:rPr>
        <w:t>주요국 및 국제기구 재정동향</w:t>
      </w:r>
    </w:p>
    <w:p>
      <w:pPr>
        <w:autoSpaceDN w:val="0"/>
        <w:autoSpaceDE w:val="0"/>
        <w:widowControl/>
        <w:spacing w:line="168" w:lineRule="auto" w:before="352" w:after="1130"/>
        <w:ind w:left="0" w:right="0" w:firstLine="0"/>
        <w:jc w:val="center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한국재정정보원 재정정보분석센터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59"/>
        <w:gridCol w:w="2959"/>
        <w:gridCol w:w="2959"/>
      </w:tblGrid>
      <w:tr>
        <w:trPr>
          <w:trHeight w:hRule="exact" w:val="416"/>
        </w:trPr>
        <w:tc>
          <w:tcPr>
            <w:tcW w:type="dxa" w:w="4196"/>
            <w:tcBorders>
              <w:top w:sz="12.0" w:val="single" w:color="#B69F53"/>
              <w:bottom w:sz="2.4000000953674316" w:val="single" w:color="#B69F5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6" w:after="0"/>
              <w:ind w:left="14" w:right="0" w:firstLine="0"/>
              <w:jc w:val="left"/>
            </w:pPr>
            <w:r>
              <w:rPr>
                <w:rFonts w:ascii="SDGyeokdongG206Hv" w:hAnsi="SDGyeokdongG206Hv" w:eastAsia="SDGyeokdongG206Hv"/>
                <w:b w:val="0"/>
                <w:i w:val="0"/>
                <w:color w:val="B69F53"/>
                <w:sz w:val="20"/>
              </w:rPr>
              <w:t>Ⅰ. 해외 동향</w:t>
            </w:r>
          </w:p>
        </w:tc>
        <w:tc>
          <w:tcPr>
            <w:tcW w:type="dxa" w:w="788"/>
            <w:tcBorders>
              <w:top w:sz="12.0" w:val="single" w:color="#B69F53"/>
              <w:bottom w:sz="2.4000000953674316" w:val="single" w:color="#B69F5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>
              <w:top w:sz="12.0" w:val="single" w:color="#B69F53"/>
              <w:bottom w:sz="2.4000000953674316" w:val="single" w:color="#B69F5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또한, FSOC는 금융안정 리스크 식별, 평가 및 대</w:t>
            </w:r>
          </w:p>
        </w:tc>
      </w:tr>
    </w:tbl>
    <w:p>
      <w:pPr>
        <w:autoSpaceDN w:val="0"/>
        <w:autoSpaceDE w:val="0"/>
        <w:widowControl/>
        <w:spacing w:line="168" w:lineRule="auto" w:before="36" w:after="0"/>
        <w:ind w:left="0" w:right="22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응을 위한 분석 프레임워크에 대해 논의했으며, </w:t>
      </w:r>
    </w:p>
    <w:p>
      <w:pPr>
        <w:autoSpaceDN w:val="0"/>
        <w:tabs>
          <w:tab w:pos="5026" w:val="left"/>
        </w:tabs>
        <w:autoSpaceDE w:val="0"/>
        <w:widowControl/>
        <w:spacing w:line="280" w:lineRule="exact" w:before="62" w:after="0"/>
        <w:ind w:left="694" w:right="0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221F1F"/>
          <w:sz w:val="20"/>
        </w:rPr>
        <w:t>미국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도드-프랭크 월스트리트 개혁 및 소비자 보호법</w:t>
      </w:r>
    </w:p>
    <w:p>
      <w:pPr>
        <w:autoSpaceDN w:val="0"/>
        <w:autoSpaceDE w:val="0"/>
        <w:widowControl/>
        <w:spacing w:line="168" w:lineRule="auto" w:before="62" w:after="84"/>
        <w:ind w:left="0" w:right="74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(Dodd-Frank Wall Street Reform and Con­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959"/>
        <w:gridCol w:w="2959"/>
        <w:gridCol w:w="2959"/>
      </w:tblGrid>
      <w:tr>
        <w:trPr>
          <w:trHeight w:hRule="exact" w:val="238"/>
        </w:trPr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(11.6.) 재무부 금융안정감독위원회(Financial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sumer Protection Act)</w:t>
            </w:r>
            <w:r>
              <w:rPr>
                <w:w w:val="98.99495124816895"/>
                <w:rFonts w:ascii="KoPubDotumLight" w:hAnsi="KoPubDotumLight" w:eastAsia="KoPubDotumLight"/>
                <w:b w:val="0"/>
                <w:i w:val="0"/>
                <w:color w:val="221F1F"/>
                <w:sz w:val="20"/>
              </w:rPr>
              <w:t>*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에 따른 비은행 금융회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pgSz w:w="10772" w:h="14740"/>
          <w:pgMar w:top="322" w:right="1060" w:bottom="252" w:left="8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258" w:right="348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Stability Oversight Council, 이하 FSOC)를 소집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해 부동산 시장 동향 파악 및 금융 리스크 분석 방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안 등에 대해 논의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1</w:t>
      </w:r>
    </w:p>
    <w:p>
      <w:pPr>
        <w:sectPr>
          <w:type w:val="continuous"/>
          <w:pgSz w:w="10772" w:h="14740"/>
          <w:pgMar w:top="322" w:right="1060" w:bottom="252" w:left="836" w:header="720" w:footer="720" w:gutter="0"/>
          <w:cols w:num="2" w:equalWidth="0">
            <w:col w:w="4530" w:space="0"/>
            <w:col w:w="4346" w:space="0"/>
          </w:cols>
          <w:docGrid w:linePitch="360"/>
        </w:sectPr>
      </w:pPr>
    </w:p>
    <w:p>
      <w:pPr>
        <w:autoSpaceDN w:val="0"/>
        <w:tabs>
          <w:tab w:pos="496" w:val="left"/>
        </w:tabs>
        <w:autoSpaceDE w:val="0"/>
        <w:widowControl/>
        <w:spacing w:line="276" w:lineRule="auto" w:before="0" w:after="164"/>
        <w:ind w:left="348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사 분류에 대한 해석 지침 등 두 건을 논의</w:t>
      </w:r>
      <w:r>
        <w:br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지난 ’10년 오바마 정부가 제정한 법으로, 글로벌 금융위</w:t>
      </w:r>
      <w:r>
        <w:tab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기 이후 시장에 나타난 문제점들을 해결하기 위해 도입된 </w:t>
      </w:r>
      <w:r>
        <w:tab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법안이며, 대형 금융회사들(SIFI)의 규제 및 금융 소비자 </w:t>
      </w:r>
    </w:p>
    <w:p>
      <w:pPr>
        <w:sectPr>
          <w:type w:val="nextColumn"/>
          <w:pgSz w:w="10772" w:h="14740"/>
          <w:pgMar w:top="322" w:right="1060" w:bottom="252" w:left="836" w:header="720" w:footer="720" w:gutter="0"/>
          <w:cols w:num="2" w:equalWidth="0">
            <w:col w:w="4530" w:space="0"/>
            <w:col w:w="43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.00000000000006" w:type="dxa"/>
      </w:tblPr>
      <w:tblGrid>
        <w:gridCol w:w="2959"/>
        <w:gridCol w:w="2959"/>
        <w:gridCol w:w="2959"/>
      </w:tblGrid>
      <w:tr>
        <w:trPr>
          <w:trHeight w:hRule="exact" w:val="17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재무부 장관(Janet Yellen)은 FSOC 회의를 소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2" w:right="0" w:firstLine="0"/>
              <w:jc w:val="left"/>
            </w:pP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>보호 방안 등을 담고 있음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type w:val="continuous"/>
          <w:pgSz w:w="10772" w:h="14740"/>
          <w:pgMar w:top="322" w:right="1060" w:bottom="252" w:left="8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406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집(11월 3일), 상업용 부동산(Commercial Real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Estate, 이하 CRE)에 대한 시장 동향 파악 및 협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진행</w:t>
      </w:r>
    </w:p>
    <w:p>
      <w:pPr>
        <w:sectPr>
          <w:type w:val="continuous"/>
          <w:pgSz w:w="10772" w:h="14740"/>
          <w:pgMar w:top="322" w:right="1060" w:bottom="252" w:left="836" w:header="720" w:footer="720" w:gutter="0"/>
          <w:cols w:num="2" w:equalWidth="0">
            <w:col w:w="4556" w:space="0"/>
            <w:col w:w="4320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2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FSOC에서는 공개 회의를 통해 두 안건을 제안 </w:t>
      </w:r>
    </w:p>
    <w:p>
      <w:pPr>
        <w:autoSpaceDN w:val="0"/>
        <w:autoSpaceDE w:val="0"/>
        <w:widowControl/>
        <w:spacing w:line="168" w:lineRule="auto" w:before="144" w:after="486"/>
        <w:ind w:left="47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받았고, 모두 만장일치로 수락</w:t>
      </w:r>
    </w:p>
    <w:p>
      <w:pPr>
        <w:sectPr>
          <w:type w:val="nextColumn"/>
          <w:pgSz w:w="10772" w:h="14740"/>
          <w:pgMar w:top="322" w:right="1060" w:bottom="252" w:left="836" w:header="720" w:footer="720" w:gutter="0"/>
          <w:cols w:num="2" w:equalWidth="0">
            <w:col w:w="4556" w:space="0"/>
            <w:col w:w="43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.00000000000006" w:type="dxa"/>
      </w:tblPr>
      <w:tblGrid>
        <w:gridCol w:w="2959"/>
        <w:gridCol w:w="2959"/>
        <w:gridCol w:w="2959"/>
      </w:tblGrid>
      <w:tr>
        <w:trPr>
          <w:trHeight w:hRule="exact" w:val="178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3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최근 부동산이 유형별로 연체율은 다르지만 CRE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30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(11.9.) 재무부, 주요 무역 대상국에 대한 거시경제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322" w:right="1060" w:bottom="252" w:left="836" w:header="720" w:footer="720" w:gutter="0"/>
          <w:cols/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59" w:lineRule="auto" w:before="0" w:after="0"/>
        <w:ind w:left="25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가격 하락 및 자금 조달 비용 증가 등으로 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장 상황이 악화된 것으로 진단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FSOC는 CRE 시장과 관련 위험에 크게 노출되어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있는 금융 기관 상황을 지속적으로 면밀하게 모</w:t>
      </w:r>
    </w:p>
    <w:p>
      <w:pPr>
        <w:sectPr>
          <w:type w:val="continuous"/>
          <w:pgSz w:w="10772" w:h="14740"/>
          <w:pgMar w:top="322" w:right="1060" w:bottom="252" w:left="836" w:header="720" w:footer="720" w:gutter="0"/>
          <w:cols w:num="2" w:equalWidth="0">
            <w:col w:w="4530" w:space="0"/>
            <w:col w:w="4346" w:space="0"/>
          </w:cols>
          <w:docGrid w:linePitch="360"/>
        </w:sectPr>
      </w:pPr>
    </w:p>
    <w:p>
      <w:pPr>
        <w:autoSpaceDN w:val="0"/>
        <w:tabs>
          <w:tab w:pos="496" w:val="left"/>
        </w:tabs>
        <w:autoSpaceDE w:val="0"/>
        <w:widowControl/>
        <w:spacing w:line="295" w:lineRule="auto" w:before="0" w:after="164"/>
        <w:ind w:left="34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외환 정책보고서(이하 환율보고서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) 발표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 xml:space="preserve">2 </w:t>
      </w:r>
      <w:r>
        <w:br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환율보고서는 ’15년 제정된 무역촉진법에 따라 미국과 교</w:t>
      </w:r>
      <w:r>
        <w:tab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역 규모가 큰 상위 20개국의 거시정책 및 환율 정책을 평</w:t>
      </w:r>
      <w:r>
        <w:tab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가하고 일정 기준에 해당하는 경우 심층분석국 또는 관찰</w:t>
      </w:r>
    </w:p>
    <w:p>
      <w:pPr>
        <w:sectPr>
          <w:type w:val="nextColumn"/>
          <w:pgSz w:w="10772" w:h="14740"/>
          <w:pgMar w:top="322" w:right="1060" w:bottom="252" w:left="836" w:header="720" w:footer="720" w:gutter="0"/>
          <w:cols w:num="2" w:equalWidth="0">
            <w:col w:w="4530" w:space="0"/>
            <w:col w:w="43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.00000000000006" w:type="dxa"/>
      </w:tblPr>
      <w:tblGrid>
        <w:gridCol w:w="2219"/>
        <w:gridCol w:w="2219"/>
        <w:gridCol w:w="2219"/>
        <w:gridCol w:w="2219"/>
      </w:tblGrid>
      <w:tr>
        <w:trPr>
          <w:trHeight w:hRule="exact" w:val="172"/>
        </w:trPr>
        <w:tc>
          <w:tcPr>
            <w:tcW w:type="dxa" w:w="4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니터링 할 것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6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" w:right="0" w:firstLine="0"/>
              <w:jc w:val="left"/>
            </w:pP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>대상국으로 지정</w:t>
            </w:r>
          </w:p>
        </w:tc>
      </w:tr>
      <w:tr>
        <w:trPr>
          <w:trHeight w:hRule="exact" w:val="270"/>
        </w:trPr>
        <w:tc>
          <w:tcPr>
            <w:tcW w:type="dxa" w:w="4438"/>
            <w:gridSpan w:val="2"/>
            <w:vMerge/>
            <w:tcBorders/>
          </w:tcPr>
          <w:p/>
        </w:tc>
        <w:tc>
          <w:tcPr>
            <w:tcW w:type="dxa" w:w="2219"/>
            <w:vMerge/>
            <w:tcBorders/>
          </w:tcPr>
          <w:p/>
        </w:tc>
        <w:tc>
          <w:tcPr>
            <w:tcW w:type="dxa" w:w="3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14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재무부는 지난 11월 7일 미국의 주요 무역국가들</w:t>
            </w:r>
          </w:p>
        </w:tc>
      </w:tr>
      <w:tr>
        <w:trPr>
          <w:trHeight w:hRule="exact" w:val="51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4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4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국채 시장의 회복력 강화를 위한 국채 시장 감</w:t>
            </w:r>
          </w:p>
        </w:tc>
        <w:tc>
          <w:tcPr>
            <w:tcW w:type="dxa" w:w="2219"/>
            <w:vMerge/>
            <w:tcBorders/>
          </w:tcPr>
          <w:p/>
        </w:tc>
        <w:tc>
          <w:tcPr>
            <w:tcW w:type="dxa" w:w="2219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4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시기관 간 워킹그룹(Inter-Agency Working </w:t>
            </w:r>
          </w:p>
        </w:tc>
        <w:tc>
          <w:tcPr>
            <w:tcW w:type="dxa" w:w="2219"/>
            <w:vMerge/>
            <w:tcBorders/>
          </w:tcPr>
          <w:p/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의 거시경제 및 외환 정책을 담은 반기 환율보고</w:t>
            </w:r>
          </w:p>
        </w:tc>
      </w:tr>
      <w:tr>
        <w:trPr>
          <w:trHeight w:hRule="exact" w:val="340"/>
        </w:trPr>
        <w:tc>
          <w:tcPr>
            <w:tcW w:type="dxa" w:w="4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2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Group, 이하 IAWG)의 진행 현황 진단</w:t>
            </w:r>
          </w:p>
        </w:tc>
        <w:tc>
          <w:tcPr>
            <w:tcW w:type="dxa" w:w="2219"/>
            <w:vMerge/>
            <w:tcBorders/>
          </w:tcPr>
          <w:p/>
        </w:tc>
        <w:tc>
          <w:tcPr>
            <w:tcW w:type="dxa" w:w="3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서 의회 제출</w:t>
            </w:r>
          </w:p>
        </w:tc>
      </w:tr>
      <w:tr>
        <w:trPr>
          <w:trHeight w:hRule="exact" w:val="338"/>
        </w:trPr>
        <w:tc>
          <w:tcPr>
            <w:tcW w:type="dxa" w:w="4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13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미국 국채 시장 복원력 강화를 위해 각 기관들이 </w:t>
            </w:r>
          </w:p>
        </w:tc>
        <w:tc>
          <w:tcPr>
            <w:tcW w:type="dxa" w:w="2219"/>
            <w:vMerge/>
            <w:tcBorders/>
          </w:tcPr>
          <w:p/>
        </w:tc>
        <w:tc>
          <w:tcPr>
            <w:tcW w:type="dxa" w:w="221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84" w:after="0"/>
        <w:ind w:left="40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취하고 있는 조치들에 대해 협의</w:t>
      </w:r>
    </w:p>
    <w:p>
      <w:pPr>
        <w:autoSpaceDN w:val="0"/>
        <w:autoSpaceDE w:val="0"/>
        <w:widowControl/>
        <w:spacing w:line="170" w:lineRule="exact" w:before="406" w:after="0"/>
        <w:ind w:left="14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26</w:t>
      </w:r>
    </w:p>
    <w:p>
      <w:pPr>
        <w:sectPr>
          <w:type w:val="continuous"/>
          <w:pgSz w:w="10772" w:h="14740"/>
          <w:pgMar w:top="322" w:right="1060" w:bottom="252" w:left="8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2"/>
        <w:ind w:left="0" w:right="0"/>
      </w:pPr>
    </w:p>
    <w:p>
      <w:pPr>
        <w:sectPr>
          <w:pgSz w:w="10772" w:h="14740"/>
          <w:pgMar w:top="910" w:right="776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59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’23년 6월까지 지난 1년간 미국 대외 상품 및 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비스 무역의 78%를 차지하는 주요 교역국의 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시경제 및 외환 정책 검토 및 평가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보고서는 지난 기간 동안 국제수지를 임의로 조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 w:num="2" w:equalWidth="0">
            <w:col w:w="4520" w:space="0"/>
            <w:col w:w="4346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486"/>
        <w:ind w:left="496" w:right="74" w:hanging="148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하원은 해당 잠정 예산안에 대해 11월 14일에 상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 예정이며, 일부 공화당 의원들과 백악관은 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당 예산에 대해 부정적 입장</w:t>
      </w:r>
    </w:p>
    <w:p>
      <w:pPr>
        <w:sectPr>
          <w:type w:val="nextColumn"/>
          <w:pgSz w:w="10772" w:h="14740"/>
          <w:pgMar w:top="910" w:right="776" w:bottom="252" w:left="1130" w:header="720" w:footer="720" w:gutter="0"/>
          <w:cols w:num="2" w:equalWidth="0">
            <w:col w:w="4520" w:space="0"/>
            <w:col w:w="43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정하거나, 불공정 경쟁을 촉진시키는 환율 조작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한편, 지난 10월 1일부터 시작한 잠정 예산안의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type w:val="continuous"/>
          <w:pgSz w:w="10772" w:h="14740"/>
          <w:pgMar w:top="910" w:right="776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국가는 없었다고 평가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 w:num="2" w:equalWidth="0">
            <w:col w:w="3548" w:space="0"/>
            <w:col w:w="531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44"/>
        <w:ind w:left="1440" w:right="74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적용 기간은 11월 17일까지이며, 그 이전까지 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속 예산안이 의회를 통과하지 못할 경우 연방정</w:t>
      </w:r>
    </w:p>
    <w:p>
      <w:pPr>
        <w:sectPr>
          <w:type w:val="nextColumn"/>
          <w:pgSz w:w="10772" w:h="14740"/>
          <w:pgMar w:top="910" w:right="776" w:bottom="252" w:left="1130" w:header="720" w:footer="720" w:gutter="0"/>
          <w:cols w:num="2" w:equalWidth="0">
            <w:col w:w="3548" w:space="0"/>
            <w:col w:w="53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재무부 주요 교역국 중 ‘환율 관찰대상국(Moni­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부 셧다운 발생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6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52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toring List)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’에는 중국, 독일, 말레이시아, 싱가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포르, 대만, 베트남 등 6개국 포함</w:t>
      </w:r>
      <w:r>
        <w:br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관찰대상국으로 지정되더라도 제제로 인한 불이익은 없으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 w:num="2" w:equalWidth="0">
            <w:col w:w="4518" w:space="0"/>
            <w:col w:w="434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5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셧다운이 발생할 경우, 11월 18일부터 연방정부 </w:t>
      </w:r>
    </w:p>
    <w:p>
      <w:pPr>
        <w:autoSpaceDN w:val="0"/>
        <w:autoSpaceDE w:val="0"/>
        <w:widowControl/>
        <w:spacing w:line="168" w:lineRule="auto" w:before="144" w:after="0"/>
        <w:ind w:left="49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근로자는 무급휴직에 돌입할 것이며 정부와의 </w:t>
      </w:r>
    </w:p>
    <w:p>
      <w:pPr>
        <w:autoSpaceDN w:val="0"/>
        <w:autoSpaceDE w:val="0"/>
        <w:widowControl/>
        <w:spacing w:line="168" w:lineRule="auto" w:before="146" w:after="142"/>
        <w:ind w:left="49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계약 및 공급업체 등에 대한 대금 지급 역시 지</w:t>
      </w:r>
    </w:p>
    <w:p>
      <w:pPr>
        <w:sectPr>
          <w:type w:val="nextColumn"/>
          <w:pgSz w:w="10772" w:h="14740"/>
          <w:pgMar w:top="910" w:right="776" w:bottom="252" w:left="1130" w:header="720" w:footer="720" w:gutter="0"/>
          <w:cols w:num="2" w:equalWidth="0">
            <w:col w:w="4518" w:space="0"/>
            <w:col w:w="4348" w:space="0"/>
          </w:cols>
          <w:docGrid w:linePitch="360"/>
        </w:sectPr>
      </w:pPr>
    </w:p>
    <w:p>
      <w:pPr>
        <w:autoSpaceDN w:val="0"/>
        <w:tabs>
          <w:tab w:pos="5016" w:val="left"/>
        </w:tabs>
        <w:autoSpaceDE w:val="0"/>
        <w:widowControl/>
        <w:spacing w:line="170" w:lineRule="auto" w:before="0" w:after="144"/>
        <w:ind w:left="396" w:right="0" w:firstLine="0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나, 지정에 따른 외환시장 부담이 따름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연될 것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396" w:right="288" w:hanging="148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중국의 경우, 외환 개입에 대한 비공개 등 환율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정책에 관한 투명성이 부족하며, 주요 경제국 중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에서도 특별하게 재무부의 면밀한 모니터링 필요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 w:num="2" w:equalWidth="0">
            <w:col w:w="4546" w:space="0"/>
            <w:col w:w="4320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2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다만, 군인, 법 집행관 등 필수 직원의 경우 교착</w:t>
      </w:r>
    </w:p>
    <w:p>
      <w:pPr>
        <w:autoSpaceDN w:val="0"/>
        <w:autoSpaceDE w:val="0"/>
        <w:widowControl/>
        <w:spacing w:line="168" w:lineRule="auto" w:before="144" w:after="488"/>
        <w:ind w:left="47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상태 해결까지 지속적으로 무급 근로 예정</w:t>
      </w:r>
    </w:p>
    <w:p>
      <w:pPr>
        <w:sectPr>
          <w:type w:val="nextColumn"/>
          <w:pgSz w:w="10772" w:h="14740"/>
          <w:pgMar w:top="910" w:right="776" w:bottom="252" w:left="1130" w:header="720" w:footer="720" w:gutter="0"/>
          <w:cols w:num="2" w:equalWidth="0">
            <w:col w:w="4546" w:space="0"/>
            <w:col w:w="43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5"/>
        <w:gridCol w:w="2955"/>
        <w:gridCol w:w="2955"/>
      </w:tblGrid>
      <w:tr>
        <w:trPr>
          <w:trHeight w:hRule="exact" w:val="226"/>
        </w:trPr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성 언급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26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(11.16.) 하원, 추가 잠정 예산안 가결로 연방정부 </w:t>
            </w:r>
          </w:p>
        </w:tc>
      </w:tr>
    </w:tbl>
    <w:p>
      <w:pPr>
        <w:autoSpaceDN w:val="0"/>
        <w:autoSpaceDE w:val="0"/>
        <w:widowControl/>
        <w:spacing w:line="242" w:lineRule="auto" w:before="28" w:after="84"/>
        <w:ind w:left="0" w:right="1654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셧다운(Shutdown) 위기 모면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2216"/>
        <w:gridCol w:w="2216"/>
        <w:gridCol w:w="2216"/>
        <w:gridCol w:w="2216"/>
      </w:tblGrid>
      <w:tr>
        <w:trPr>
          <w:trHeight w:hRule="exact" w:val="278"/>
        </w:trPr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(11.13.) 하원의장, 연방정부 셧다운(Shutdown) 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2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하원은 기존의 잠정 예산안 소진을 4일 앞두고</w:t>
            </w:r>
          </w:p>
        </w:tc>
      </w:tr>
      <w:tr>
        <w:trPr>
          <w:trHeight w:hRule="exact" w:val="382"/>
        </w:trPr>
        <w:tc>
          <w:tcPr>
            <w:tcW w:type="dxa" w:w="2216"/>
            <w:vMerge/>
            <w:tcBorders/>
          </w:tcPr>
          <w:p/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방지를 위한 2단계 잠정 예산안(준예산) 제안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3</w:t>
            </w:r>
          </w:p>
        </w:tc>
        <w:tc>
          <w:tcPr>
            <w:tcW w:type="dxa" w:w="2216"/>
            <w:vMerge/>
            <w:tcBorders/>
          </w:tcPr>
          <w:p/>
        </w:tc>
        <w:tc>
          <w:tcPr>
            <w:tcW w:type="dxa" w:w="221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84" w:after="86"/>
        <w:ind w:left="0" w:right="20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(11월 14일) 연방정부 셧다운 사태를 막기 위한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330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하원의장(Mike Johnson)은 최대 ’24년 1월부터 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8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잠정 예산안 가결</w:t>
            </w:r>
          </w:p>
        </w:tc>
      </w:tr>
      <w:tr>
        <w:trPr>
          <w:trHeight w:hRule="exact" w:val="340"/>
        </w:trPr>
        <w:tc>
          <w:tcPr>
            <w:tcW w:type="dxa" w:w="2955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2월까지 예산을 지원하는 ‘2단계 잠정 예산안’ 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33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지난 11일 하원의장(Mike Johnson)이 제안한 잠</w:t>
            </w:r>
          </w:p>
        </w:tc>
      </w:tr>
      <w:tr>
        <w:trPr>
          <w:trHeight w:hRule="exact" w:val="252"/>
        </w:trPr>
        <w:tc>
          <w:tcPr>
            <w:tcW w:type="dxa" w:w="2955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제안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48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정 예산안에 대해 표결을 실시한 결과 찬성 336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6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24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잠정 예산안에는 우크라이나 지원이 포함되어 있</w:t>
      </w:r>
    </w:p>
    <w:p>
      <w:pPr>
        <w:autoSpaceDN w:val="0"/>
        <w:autoSpaceDE w:val="0"/>
        <w:widowControl/>
        <w:spacing w:line="168" w:lineRule="auto" w:before="144" w:after="0"/>
        <w:ind w:left="0" w:right="0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 않으며, 정부 부처별 예산지원을 각각 상이하</w:t>
      </w:r>
    </w:p>
    <w:p>
      <w:pPr>
        <w:autoSpaceDN w:val="0"/>
        <w:autoSpaceDE w:val="0"/>
        <w:widowControl/>
        <w:spacing w:line="168" w:lineRule="auto" w:before="146" w:after="0"/>
        <w:ind w:left="0" w:right="0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게 설정해 일부 부처(보훈부, 교통부, 농림부, 주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 w:num="2" w:equalWidth="0">
            <w:col w:w="4592" w:space="0"/>
            <w:col w:w="4274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830"/>
        <w:ind w:left="42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표, 반대 95표로 가결</w:t>
      </w:r>
    </w:p>
    <w:p>
      <w:pPr>
        <w:sectPr>
          <w:type w:val="nextColumn"/>
          <w:pgSz w:w="10772" w:h="14740"/>
          <w:pgMar w:top="910" w:right="776" w:bottom="252" w:left="1130" w:header="720" w:footer="720" w:gutter="0"/>
          <w:cols w:num="2" w:equalWidth="0">
            <w:col w:w="4592" w:space="0"/>
            <w:col w:w="4274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1134"/>
        <w:ind w:left="396" w:right="460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택 및 도시개발부, 에너지부)는 1월 19일까지, 또 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다른 부처(국방부, 국무부 등)는 최대 2월 2일까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 연장한다는 내용 포함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433"/>
        <w:gridCol w:w="4433"/>
      </w:tblGrid>
      <w:tr>
        <w:trPr>
          <w:trHeight w:hRule="exact" w:val="270"/>
        </w:trPr>
        <w:tc>
          <w:tcPr>
            <w:tcW w:type="dxa" w:w="170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1 </w:t>
            </w:r>
          </w:p>
        </w:tc>
        <w:tc>
          <w:tcPr>
            <w:tcW w:type="dxa" w:w="8624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6" w:after="0"/>
              <w:ind w:left="60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https://home.treasury.gov/news/press-releases/jy1877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4433"/>
        <w:gridCol w:w="4433"/>
      </w:tblGrid>
      <w:tr>
        <w:trPr>
          <w:trHeight w:hRule="exact" w:val="718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2" w:after="0"/>
              <w:ind w:left="14" w:right="58" w:firstLine="0"/>
              <w:jc w:val="both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2 </w:t>
            </w: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3 </w:t>
            </w: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4 </w:t>
            </w:r>
          </w:p>
        </w:tc>
        <w:tc>
          <w:tcPr>
            <w:tcW w:type="dxa" w:w="8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60" w:right="576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https://home.treasury.gov/news/press-releases/jy1889 </w:t>
            </w:r>
            <w:r>
              <w:br/>
            </w: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https://www.bloomberg.com/news/articles/2023-11-12/us-shutdown-risk-lingers-despite-house-speaker-s-compromise-plan </w:t>
            </w: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https://www.bloomberg.com/news/articles/2023-11-14/house-passes-spending-plan-easing-threat-of-government-shutdown</w:t>
            </w:r>
          </w:p>
        </w:tc>
      </w:tr>
    </w:tbl>
    <w:p>
      <w:pPr>
        <w:autoSpaceDN w:val="0"/>
        <w:autoSpaceDE w:val="0"/>
        <w:widowControl/>
        <w:spacing w:line="170" w:lineRule="exact" w:before="334" w:after="0"/>
        <w:ind w:left="0" w:right="74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27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20" w:lineRule="exact" w:before="0" w:after="678"/>
        <w:ind w:left="0" w:right="792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NOW</w:t>
      </w:r>
      <w:r>
        <w:br/>
      </w:r>
      <w:r>
        <w:rPr>
          <w:w w:val="98.99495244026184"/>
          <w:rFonts w:ascii="SDGothicNeoa" w:hAnsi="SDGothicNeoa" w:eastAsia="SDGothicNeoa"/>
          <w:b w:val="0"/>
          <w:i w:val="0"/>
          <w:color w:val="221F1F"/>
          <w:sz w:val="16"/>
        </w:rPr>
        <w:t>해외재정동향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23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해당 법안은 상원으로 넘어갈 예정이며, 민주당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달러 표시 단기 부채는 외국인의 국채 보유액이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392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 지지하는 우크라이나 및 이스라엘 원조가 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함되지 않았음에도 불구하고 다수당인 민주당은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해당 법안 지지 전망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616" w:space="0"/>
            <w:col w:w="424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86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286억 달러 감소하였고, 은행 부문 달러 표시 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화 부채 역시 370억 달러 감소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616" w:space="0"/>
            <w:col w:w="424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178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3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상원은 기존의 잠정 예산안에서 승인한 연방 자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30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(11.27.) 20개 주 정부 중소기업 신용 개선(State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69" w:lineRule="auto" w:before="0" w:after="0"/>
        <w:ind w:left="244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금이 소진되는 11월 17일 저녁 전까지 해당 법안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통과를 위해 합의가 필요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상원의 민주당 원내대표(Chuck Schumer)는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화요일 밤 성명을 통해 공화당 원내대표(Mitch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McConnell)와 협력해 초당적인 자금 지원 연장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안을 가능한 빨리 통과시킬 것이라 입장 표명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74" w:lineRule="auto" w:before="0" w:after="0"/>
        <w:ind w:left="32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Small Business Credit Initiative, 이하 SSBCI)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위한 기술 지원 프로그램에 총 5,080만 달러의 추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보조금 승인(재무부)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 xml:space="preserve">6 </w:t>
      </w:r>
      <w:r>
        <w:br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소외지역 소기업 및 소상공인의 자본 접근성 향상을 목적</w:t>
      </w:r>
      <w:r>
        <w:tab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으로 ’10년에 최초로 시작</w:t>
      </w:r>
    </w:p>
    <w:p>
      <w:pPr>
        <w:autoSpaceDN w:val="0"/>
        <w:autoSpaceDE w:val="0"/>
        <w:widowControl/>
        <w:spacing w:line="168" w:lineRule="auto" w:before="508" w:after="144"/>
        <w:ind w:left="32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509881"/>
          <w:sz w:val="20"/>
        </w:rPr>
        <w:t>•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자본은 중소기업의 안정성, 회복력, 성장의 핵심 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p>
      <w:pPr>
        <w:autoSpaceDN w:val="0"/>
        <w:tabs>
          <w:tab w:pos="392" w:val="left"/>
          <w:tab w:pos="5012" w:val="left"/>
        </w:tabs>
        <w:autoSpaceDE w:val="0"/>
        <w:widowControl/>
        <w:spacing w:line="168" w:lineRule="auto" w:before="0" w:after="0"/>
        <w:ind w:left="24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509881"/>
          <w:sz w:val="20"/>
        </w:rPr>
        <w:t>•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백악관 역시 이번 잠정 예산안에 대해 상원을 통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요소로, 특히, 소외된 중소기업에 추가적 기술 지</w:t>
      </w:r>
    </w:p>
    <w:p>
      <w:pPr>
        <w:autoSpaceDN w:val="0"/>
        <w:tabs>
          <w:tab w:pos="5012" w:val="left"/>
        </w:tabs>
        <w:autoSpaceDE w:val="0"/>
        <w:widowControl/>
        <w:spacing w:line="168" w:lineRule="auto" w:before="144" w:after="0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과하는 대로 서명할 예정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원금을 통해 자본력 확보에 크게 도움이 될 것으</w:t>
      </w:r>
    </w:p>
    <w:p>
      <w:pPr>
        <w:autoSpaceDN w:val="0"/>
        <w:tabs>
          <w:tab w:pos="392" w:val="left"/>
          <w:tab w:pos="5012" w:val="left"/>
        </w:tabs>
        <w:autoSpaceDE w:val="0"/>
        <w:widowControl/>
        <w:spacing w:line="168" w:lineRule="auto" w:before="144" w:after="146"/>
        <w:ind w:left="24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백악관은 최초 잠정 예산안에 대해 반대 입장을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로 기대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392" w:right="348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보였으나, 수용하는 것으로 선회하였으며, 백악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관 관계자는 법안이 상원을 통과하는 대로 대통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령(Joe Biden)이 서명할 것으로 전망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16" w:space="0"/>
            <w:col w:w="4344" w:space="0"/>
          </w:cols>
          <w:docGrid w:linePitch="360"/>
        </w:sectPr>
      </w:pPr>
    </w:p>
    <w:p>
      <w:pPr>
        <w:autoSpaceDN w:val="0"/>
        <w:tabs>
          <w:tab w:pos="496" w:val="left"/>
        </w:tabs>
        <w:autoSpaceDE w:val="0"/>
        <w:widowControl/>
        <w:spacing w:line="259" w:lineRule="auto" w:before="0" w:after="144"/>
        <w:ind w:left="34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현재까지 재무부는 32개 주에 1억 870만 달러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규모의 기술 지원 보조금 승인 발표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중소기업의 지속 가능한 성장에 필요한 자원 제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공, SSBCI 자금 1달러당 최대 10달러의 민간 투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16" w:space="0"/>
            <w:col w:w="434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53"/>
        <w:gridCol w:w="2953"/>
        <w:gridCol w:w="2953"/>
      </w:tblGrid>
      <w:tr>
        <w:trPr>
          <w:trHeight w:hRule="exact" w:val="226"/>
        </w:trPr>
        <w:tc>
          <w:tcPr>
            <w:tcW w:type="dxa" w:w="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(11.20.) ’23년 9월 해외자본수지(Treasury Inter­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자 촉진 유발 효과</w:t>
            </w:r>
          </w:p>
        </w:tc>
      </w:tr>
    </w:tbl>
    <w:p>
      <w:pPr>
        <w:autoSpaceDN w:val="0"/>
        <w:autoSpaceDE w:val="0"/>
        <w:widowControl/>
        <w:spacing w:line="242" w:lineRule="auto" w:before="30" w:after="84"/>
        <w:ind w:left="24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national Capital, 이하 TIC) 발표(재무부)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215"/>
        <w:gridCol w:w="2215"/>
        <w:gridCol w:w="2215"/>
        <w:gridCol w:w="2215"/>
      </w:tblGrid>
      <w:tr>
        <w:trPr>
          <w:trHeight w:hRule="exact" w:val="328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2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2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9월 순유출</w:t>
            </w:r>
            <w:r>
              <w:rPr>
                <w:w w:val="98.99495124816895"/>
                <w:rFonts w:ascii="KoPubDotumLight" w:hAnsi="KoPubDotumLight" w:eastAsia="KoPubDotumLight"/>
                <w:b w:val="0"/>
                <w:i w:val="0"/>
                <w:color w:val="221F1F"/>
                <w:sz w:val="20"/>
              </w:rPr>
              <w:t>*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 규모는 총 674억 달러로 집계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기술 지원 보조금은 최근 발표한 ‘SSBCI 중소기</w:t>
            </w:r>
          </w:p>
        </w:tc>
      </w:tr>
      <w:tr>
        <w:trPr>
          <w:trHeight w:hRule="exact" w:val="252"/>
        </w:trPr>
        <w:tc>
          <w:tcPr>
            <w:tcW w:type="dxa" w:w="2215"/>
            <w:vMerge/>
            <w:tcBorders/>
          </w:tcPr>
          <w:p/>
        </w:tc>
        <w:tc>
          <w:tcPr>
            <w:tcW w:type="dxa" w:w="2215"/>
            <w:vMerge/>
            <w:tcBorders/>
          </w:tcPr>
          <w:p/>
        </w:tc>
        <w:tc>
          <w:tcPr>
            <w:tcW w:type="dxa" w:w="2215"/>
            <w:vMerge/>
            <w:tcBorders/>
          </w:tcPr>
          <w:p/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업 촉진 프로그램(SSBCI Investing in America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244" w:right="0" w:firstLine="0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해외자본수지 순유출 = 장기증권 + 달러표시 단기 부채 + </w:t>
      </w:r>
    </w:p>
    <w:p>
      <w:pPr>
        <w:autoSpaceDN w:val="0"/>
        <w:autoSpaceDE w:val="0"/>
        <w:widowControl/>
        <w:spacing w:line="168" w:lineRule="auto" w:before="164" w:after="0"/>
        <w:ind w:left="392" w:right="0" w:firstLine="0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은행 부문 달러표시 외화 부채</w:t>
      </w:r>
    </w:p>
    <w:p>
      <w:pPr>
        <w:autoSpaceDN w:val="0"/>
        <w:autoSpaceDE w:val="0"/>
        <w:widowControl/>
        <w:spacing w:line="168" w:lineRule="auto" w:before="166" w:after="0"/>
        <w:ind w:left="24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외국인 민간 부문은 621억 달러 순유출, 공공 부</w:t>
      </w:r>
    </w:p>
    <w:p>
      <w:pPr>
        <w:autoSpaceDN w:val="0"/>
        <w:autoSpaceDE w:val="0"/>
        <w:widowControl/>
        <w:spacing w:line="168" w:lineRule="auto" w:before="144" w:after="0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문은 53억 달러 순유출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38" w:space="0"/>
            <w:col w:w="4322" w:space="0"/>
          </w:cols>
          <w:docGrid w:linePitch="360"/>
        </w:sectPr>
      </w:pPr>
    </w:p>
    <w:p>
      <w:pPr>
        <w:autoSpaceDN w:val="0"/>
        <w:tabs>
          <w:tab w:pos="474" w:val="left"/>
        </w:tabs>
        <w:autoSpaceDE w:val="0"/>
        <w:widowControl/>
        <w:spacing w:line="278" w:lineRule="auto" w:before="0" w:after="164"/>
        <w:ind w:left="326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Small Business Opportunity Program)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’에서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추가로 지원되는 보조금에 해당</w:t>
      </w:r>
      <w:r>
        <w:br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지난 8월 적격 중소기업에 법률, 회계, 재정 관련 자문 서</w:t>
      </w:r>
      <w:r>
        <w:tab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비스 제공을 위해 7,500만 달러 지원을 발표하였으며, </w:t>
      </w:r>
      <w:r>
        <w:tab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기술 지원 보조금과 미국 중소기업 기회 프로그램 모두 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38" w:space="0"/>
            <w:col w:w="432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17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장기증권은 17억 달러 순매도, 달러표시 단기 부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>SSBCI의 자본 프로그램을 보완하기 위해 고안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59" w:lineRule="auto" w:before="0" w:after="0"/>
        <w:ind w:left="244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채, 은행 부문 달러표시 외화 부채는 각각 286억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달러, 370억 달러 감소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장기증권은 외국인 거주자의 24억 달러 순매도,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미국인의 장기 해외증권 7억 달러 순매수로 전체 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144"/>
        <w:ind w:left="470" w:right="0" w:hanging="148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기술 지원 보조금은 극소기업, 소외된 소기업(자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영업자를 포함하여 직원이 10명 미만인 기업)을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대상으로 SSBCI 자본 프로그램 및 기타 정부의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소기업 프로그램 신청에 도움을 줄 수 있는 자금 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p>
      <w:pPr>
        <w:autoSpaceDN w:val="0"/>
        <w:tabs>
          <w:tab w:pos="5012" w:val="left"/>
        </w:tabs>
        <w:autoSpaceDE w:val="0"/>
        <w:widowControl/>
        <w:spacing w:line="168" w:lineRule="auto" w:before="0" w:after="0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17억 달러 순매도 기록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포함</w:t>
      </w:r>
    </w:p>
    <w:p>
      <w:pPr>
        <w:autoSpaceDN w:val="0"/>
        <w:autoSpaceDE w:val="0"/>
        <w:widowControl/>
        <w:spacing w:line="170" w:lineRule="exact" w:before="748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28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1143000</wp:posOffset>
            </wp:positionV>
            <wp:extent cx="2552700" cy="2540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54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868" w:val="left"/>
          <w:tab w:pos="5016" w:val="left"/>
        </w:tabs>
        <w:autoSpaceDE w:val="0"/>
        <w:widowControl/>
        <w:spacing w:line="198" w:lineRule="exact" w:before="0" w:after="0"/>
        <w:ind w:left="684" w:right="0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221F1F"/>
          <w:sz w:val="20"/>
        </w:rPr>
        <w:t>영국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9월 말 정부 순 외화보유액은 820억 달러(전월 </w:t>
      </w:r>
    </w:p>
    <w:p>
      <w:pPr>
        <w:autoSpaceDN w:val="0"/>
        <w:autoSpaceDE w:val="0"/>
        <w:widowControl/>
        <w:spacing w:line="168" w:lineRule="auto" w:before="66" w:after="84"/>
        <w:ind w:left="0" w:right="2304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대비 6억 달러 증가)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2216"/>
        <w:gridCol w:w="2216"/>
        <w:gridCol w:w="2216"/>
        <w:gridCol w:w="2216"/>
      </w:tblGrid>
      <w:tr>
        <w:trPr>
          <w:trHeight w:hRule="exact" w:val="274"/>
        </w:trPr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(11.2.) 미국 재무부와 금융혁신파트너십(Finan­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2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1</w:t>
            </w:r>
            <w:r>
              <w:rPr>
                <w:w w:val="98.48857879638672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0월 말 기준, 영란은행의 총 외화보유액은 220억 </w:t>
            </w:r>
          </w:p>
        </w:tc>
      </w:tr>
      <w:tr>
        <w:trPr>
          <w:trHeight w:hRule="exact" w:val="386"/>
        </w:trPr>
        <w:tc>
          <w:tcPr>
            <w:tcW w:type="dxa" w:w="2216"/>
            <w:vMerge/>
            <w:tcBorders/>
          </w:tcPr>
          <w:p/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cial Innovation Partnership) 회의 개최(재무부)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7</w:t>
            </w:r>
          </w:p>
        </w:tc>
        <w:tc>
          <w:tcPr>
            <w:tcW w:type="dxa" w:w="2216"/>
            <w:vMerge/>
            <w:tcBorders/>
          </w:tcPr>
          <w:p/>
        </w:tc>
        <w:tc>
          <w:tcPr>
            <w:tcW w:type="dxa" w:w="221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86" w:after="86"/>
        <w:ind w:left="0" w:right="242" w:firstLine="0"/>
        <w:jc w:val="righ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6,500만 달러(전월 대비 3억 6,000만 달러 증가)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23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4가지 영역(암호화폐, 결제 시스템 현대화, 분산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10월 말 영란은행의 순 외화보유액은 1,300만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96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원장기술(distributed ledger technology)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, 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공지능)에 중점을 두고 의견을 공유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92" w:space="0"/>
            <w:col w:w="4271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486"/>
        <w:ind w:left="42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달러(전월 대비 400만 달러 증가)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92" w:space="0"/>
            <w:col w:w="427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180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38" w:right="0" w:firstLine="0"/>
              <w:jc w:val="left"/>
            </w:pP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 xml:space="preserve">* </w:t>
            </w: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>분산 네트워크 참여자가 암호화 기술을 사용하여 거래 정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26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(11.6.) 재무부 장관(Jeremy Hunt)과 영란은행 </w:t>
            </w:r>
          </w:p>
        </w:tc>
      </w:tr>
      <w:tr>
        <w:trPr>
          <w:trHeight w:hRule="exact" w:val="340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2" w:after="0"/>
              <w:ind w:left="0" w:right="0" w:firstLine="0"/>
              <w:jc w:val="center"/>
            </w:pP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>보를 검증하고 합의한 원장(ledger)을 공동으로 분산·관</w:t>
            </w:r>
          </w:p>
        </w:tc>
        <w:tc>
          <w:tcPr>
            <w:tcW w:type="dxa" w:w="2955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총재(Andrew Bailey), 자산매입기구(Asset Pur­</w:t>
            </w:r>
          </w:p>
        </w:tc>
      </w:tr>
      <w:tr>
        <w:trPr>
          <w:trHeight w:hRule="exact" w:val="344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4" w:after="0"/>
              <w:ind w:left="286" w:right="0" w:firstLine="0"/>
              <w:jc w:val="left"/>
            </w:pP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>리하는 기술</w:t>
            </w:r>
          </w:p>
        </w:tc>
        <w:tc>
          <w:tcPr>
            <w:tcW w:type="dxa" w:w="2955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8" w:after="0"/>
              <w:ind w:left="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chase Facility, 이하 APF)</w:t>
            </w:r>
            <w:r>
              <w:rPr>
                <w:w w:val="98.99495124816895"/>
                <w:rFonts w:ascii="KoPubDotumLight" w:hAnsi="KoPubDotumLight" w:eastAsia="KoPubDotumLight"/>
                <w:b w:val="0"/>
                <w:i w:val="0"/>
                <w:color w:val="221F1F"/>
                <w:sz w:val="20"/>
              </w:rPr>
              <w:t>*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의 자산 매각에 동의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9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396" w:right="288" w:hanging="148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(암호화폐) 관련 법률 및 규제, 집행에 대한 개정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사항을 교환하고 국제포럼(G20 및 금융안정위원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회)의 우선순위 사항을 공유, 지속적 협력 중요성 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164"/>
        <w:ind w:left="470" w:right="0" w:hanging="148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기업 부채 유통 시장 거래를 돕고 유동성을 촉진하여 기업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차입자의 부채 발행과 투자자의 부채 매입을 촉진하는 기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구이며 재무부 장관과 영란은행 총재가 합의하여 6개월마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tabs>
          <w:tab w:pos="5016" w:val="left"/>
        </w:tabs>
        <w:autoSpaceDE w:val="0"/>
        <w:widowControl/>
        <w:spacing w:line="168" w:lineRule="auto" w:before="0" w:after="0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언급</w:t>
      </w:r>
      <w:r>
        <w:tab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다 최대 자산 한도를 갱신</w:t>
      </w:r>
    </w:p>
    <w:p>
      <w:pPr>
        <w:autoSpaceDN w:val="0"/>
        <w:autoSpaceDE w:val="0"/>
        <w:widowControl/>
        <w:spacing w:line="168" w:lineRule="auto" w:before="146" w:after="84"/>
        <w:ind w:left="24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(결제 시스템 현대화) G20 국가 간 결제 시스템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5"/>
        <w:gridCol w:w="2955"/>
        <w:gridCol w:w="2955"/>
      </w:tblGrid>
      <w:tr>
        <w:trPr>
          <w:trHeight w:hRule="exact" w:val="238"/>
        </w:trPr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강화를 위한 우선순위 논의, 양국의 중앙은행 디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최대 승인 한도를 8,213억 파운드에서 7,509억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59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지털 통화 탐색과 관련된 작업과 국내 결제 시스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템 현대화 노력에 대한 개선사항을 공유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(분산원장기술) 금융서비스에 분산원장기술 채택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 관한 이점과 위협성에 관한 의견 공유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18" w:space="0"/>
            <w:col w:w="4346" w:space="0"/>
          </w:cols>
          <w:docGrid w:linePitch="360"/>
        </w:sectPr>
      </w:pPr>
    </w:p>
    <w:p>
      <w:pPr>
        <w:autoSpaceDN w:val="0"/>
        <w:tabs>
          <w:tab w:pos="498" w:val="left"/>
        </w:tabs>
        <w:autoSpaceDE w:val="0"/>
        <w:widowControl/>
        <w:spacing w:line="250" w:lineRule="auto" w:before="0" w:after="488"/>
        <w:ind w:left="350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파운드로 감축할 것을 동의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11월 1일 기준, 통화정책 목적으로 APF는 국채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7,503억 파운드, 회사채 6억 파운드 보유 중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18" w:space="0"/>
            <w:col w:w="43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1773"/>
        <w:gridCol w:w="1773"/>
        <w:gridCol w:w="1773"/>
        <w:gridCol w:w="1773"/>
        <w:gridCol w:w="1773"/>
      </w:tblGrid>
      <w:tr>
        <w:trPr>
          <w:trHeight w:hRule="exact" w:val="268"/>
        </w:trPr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36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</w:t>
            </w:r>
            <w:r>
              <w:rPr>
                <w:w w:val="98.48857879638672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인공지능) 금융서비스에 인공지능 활용 시 발생할 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36" w:after="0"/>
              <w:ind w:left="0" w:right="26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’23년 10월부터 ’24년 9월까지 APF 규모의 100</w:t>
            </w:r>
          </w:p>
        </w:tc>
      </w:tr>
      <w:tr>
        <w:trPr>
          <w:trHeight w:hRule="exact" w:val="500"/>
        </w:trPr>
        <w:tc>
          <w:tcPr>
            <w:tcW w:type="dxa" w:w="1773"/>
            <w:vMerge/>
            <w:tcBorders/>
          </w:tcPr>
          <w:p/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206" w:right="0" w:firstLine="0"/>
              <w:jc w:val="left"/>
            </w:pPr>
            <w:r>
              <w:rPr>
                <w:w w:val="98.48857879638672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개연성이 있는 이점과 취약성에 관한 의견 공유</w:t>
            </w:r>
          </w:p>
        </w:tc>
        <w:tc>
          <w:tcPr>
            <w:tcW w:type="dxa" w:w="1773"/>
            <w:vMerge/>
            <w:tcBorders/>
          </w:tcPr>
          <w:p/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2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억 파운드의 채권 매각을 결정</w:t>
            </w:r>
          </w:p>
        </w:tc>
      </w:tr>
      <w:tr>
        <w:trPr>
          <w:trHeight w:hRule="exact" w:val="436"/>
        </w:trPr>
        <w:tc>
          <w:tcPr>
            <w:tcW w:type="dxa" w:w="1773"/>
            <w:vMerge/>
            <w:tcBorders/>
          </w:tcPr>
          <w:p/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8" w:after="0"/>
              <w:ind w:left="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(11.6.) ’23년 10월 외환보유고(international re­</w:t>
            </w:r>
          </w:p>
        </w:tc>
        <w:tc>
          <w:tcPr>
            <w:tcW w:type="dxa" w:w="1773"/>
            <w:vMerge/>
            <w:tcBorders/>
          </w:tcPr>
          <w:p/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8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(11.9.) 북아일랜드 홍수 피해 복구를 위해 1,500</w:t>
            </w:r>
          </w:p>
        </w:tc>
      </w:tr>
    </w:tbl>
    <w:p>
      <w:pPr>
        <w:autoSpaceDN w:val="0"/>
        <w:autoSpaceDE w:val="0"/>
        <w:widowControl/>
        <w:spacing w:line="14" w:lineRule="exact" w:before="0" w:after="58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2" w:lineRule="auto" w:before="0" w:after="0"/>
        <w:ind w:left="24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serves) 통계 발표(재무부)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8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3586" w:space="0"/>
            <w:col w:w="527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44"/>
        <w:ind w:left="128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만 파운드 재정 지원(재무부, 북아일랜드 사무소,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스코틀랜드 국무장관실, 웨일스 국무장관실)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10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3586" w:space="0"/>
            <w:col w:w="527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24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509881"/>
          <w:sz w:val="20"/>
        </w:rPr>
        <w:t>•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0월 말 기준, 정부의 총 외환보유액은 1,830억 </w:t>
      </w:r>
    </w:p>
    <w:p>
      <w:pPr>
        <w:autoSpaceDN w:val="0"/>
        <w:autoSpaceDE w:val="0"/>
        <w:widowControl/>
        <w:spacing w:line="168" w:lineRule="auto" w:before="146" w:after="692"/>
        <w:ind w:left="396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8,300만 달러(전월 대비 14억 9,600만 달러 증가)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432"/>
        <w:gridCol w:w="4432"/>
      </w:tblGrid>
      <w:tr>
        <w:trPr>
          <w:trHeight w:hRule="exact" w:val="1152"/>
        </w:trPr>
        <w:tc>
          <w:tcPr>
            <w:tcW w:type="dxa" w:w="170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8" w:after="0"/>
              <w:ind w:left="4" w:right="58" w:firstLine="0"/>
              <w:jc w:val="both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5 </w:t>
            </w: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6 </w:t>
            </w: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7 </w:t>
            </w: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8 </w:t>
            </w: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9 </w:t>
            </w:r>
          </w:p>
        </w:tc>
        <w:tc>
          <w:tcPr>
            <w:tcW w:type="dxa" w:w="8624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28" w:after="0"/>
              <w:ind w:left="60" w:right="216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https://home.treasury.gov/news/press-releases/jy1918 </w:t>
            </w:r>
            <w:r>
              <w:br/>
            </w: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https://home.treasury.gov/news/press-releases/jy1923 </w:t>
            </w:r>
            <w:r>
              <w:br/>
            </w: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https://www.gov.uk/government/publications/joint-statement-us-uk-financial-innovation-partnership-meeting </w:t>
            </w: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https://www.gov.uk/government/publications/uk-official-holdings-of-international-reserves-october-2023 </w:t>
            </w: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https://www.gov.uk/government/publications/asset-purchase-facility-apf-ceiling-november-2023</w:t>
            </w:r>
          </w:p>
        </w:tc>
      </w:tr>
    </w:tbl>
    <w:p>
      <w:pPr>
        <w:autoSpaceDN w:val="0"/>
        <w:autoSpaceDE w:val="0"/>
        <w:widowControl/>
        <w:spacing w:line="199" w:lineRule="auto" w:before="0" w:after="0"/>
        <w:ind w:left="4" w:right="0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10 </w:t>
      </w:r>
    </w:p>
    <w:p>
      <w:pPr>
        <w:autoSpaceDN w:val="0"/>
        <w:autoSpaceDE w:val="0"/>
        <w:widowControl/>
        <w:spacing w:line="168" w:lineRule="auto" w:before="0" w:after="0"/>
        <w:ind w:left="23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https://www.gov.uk/government/news/15-million-announced-for-flood-recovery-in-northern-ireland</w:t>
      </w:r>
    </w:p>
    <w:p>
      <w:pPr>
        <w:autoSpaceDN w:val="0"/>
        <w:autoSpaceDE w:val="0"/>
        <w:widowControl/>
        <w:spacing w:line="170" w:lineRule="exact" w:before="394" w:after="0"/>
        <w:ind w:left="0" w:right="72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29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194" w:lineRule="exact" w:before="0" w:after="0"/>
        <w:ind w:left="0" w:right="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NOW</w:t>
      </w:r>
    </w:p>
    <w:p>
      <w:pPr>
        <w:autoSpaceDN w:val="0"/>
        <w:autoSpaceDE w:val="0"/>
        <w:widowControl/>
        <w:spacing w:line="160" w:lineRule="exact" w:before="86" w:after="678"/>
        <w:ind w:left="0" w:right="0" w:firstLine="0"/>
        <w:jc w:val="left"/>
      </w:pPr>
      <w:r>
        <w:rPr>
          <w:w w:val="98.99495244026184"/>
          <w:rFonts w:ascii="SDGothicNeoa" w:hAnsi="SDGothicNeoa" w:eastAsia="SDGothicNeoa"/>
          <w:b w:val="0"/>
          <w:i w:val="0"/>
          <w:color w:val="221F1F"/>
          <w:sz w:val="16"/>
        </w:rPr>
        <w:t>해외재정동향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318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홍수 등에 대응할 수 있도록 스코틀랜드 정부에 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3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’22~’23년 DEL 지출이 가장 많이 감소한 부처</w:t>
            </w:r>
          </w:p>
        </w:tc>
      </w:tr>
      <w:tr>
        <w:trPr>
          <w:trHeight w:hRule="exact" w:val="340"/>
        </w:trPr>
        <w:tc>
          <w:tcPr>
            <w:tcW w:type="dxa" w:w="2953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6,000만 파운드, 웨일스 정부에 3,500만 파운드 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4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는 지위향상·지역사회·지방정부부(Department </w:t>
            </w:r>
          </w:p>
        </w:tc>
      </w:tr>
      <w:tr>
        <w:trPr>
          <w:trHeight w:hRule="exact" w:val="344"/>
        </w:trPr>
        <w:tc>
          <w:tcPr>
            <w:tcW w:type="dxa" w:w="2953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지원 확정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4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for Levelling Up, Housing and Communities, </w:t>
            </w:r>
          </w:p>
        </w:tc>
      </w:tr>
    </w:tbl>
    <w:p>
      <w:pPr>
        <w:autoSpaceDN w:val="0"/>
        <w:autoSpaceDE w:val="0"/>
        <w:widowControl/>
        <w:spacing w:line="168" w:lineRule="auto" w:before="84" w:after="84"/>
        <w:ind w:left="0" w:right="72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DLUHC)로 코로나19 관련 지출이 감소하여 118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31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이외에도 홍수 피해 복구에 대하여 자본 예산을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억 파운드를 기록</w:t>
            </w:r>
          </w:p>
        </w:tc>
      </w:tr>
    </w:tbl>
    <w:p>
      <w:pPr>
        <w:autoSpaceDN w:val="0"/>
        <w:autoSpaceDE w:val="0"/>
        <w:widowControl/>
        <w:spacing w:line="168" w:lineRule="auto" w:before="86" w:after="0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자원 예산으로 조정</w:t>
      </w:r>
    </w:p>
    <w:p>
      <w:pPr>
        <w:autoSpaceDN w:val="0"/>
        <w:tabs>
          <w:tab w:pos="392" w:val="left"/>
          <w:tab w:pos="4864" w:val="left"/>
          <w:tab w:pos="5012" w:val="left"/>
        </w:tabs>
        <w:autoSpaceDE w:val="0"/>
        <w:widowControl/>
        <w:spacing w:line="168" w:lineRule="auto" w:before="144" w:after="0"/>
        <w:ind w:left="24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북아일랜드 사무소와 북아일랜드 재무부가 영국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509881"/>
          <w:sz w:val="20"/>
        </w:rPr>
        <w:t>•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’22~’23년 총 부처별 AME는 3,657억 파운드로 </w:t>
      </w:r>
    </w:p>
    <w:p>
      <w:pPr>
        <w:autoSpaceDN w:val="0"/>
        <w:tabs>
          <w:tab w:pos="5012" w:val="left"/>
        </w:tabs>
        <w:autoSpaceDE w:val="0"/>
        <w:widowControl/>
        <w:spacing w:line="168" w:lineRule="auto" w:before="144" w:after="0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재무부에 예산을 요청하였고, 이를 영국 재무부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전년도(6,199억 파운드) 대비 감소</w:t>
      </w:r>
    </w:p>
    <w:p>
      <w:pPr>
        <w:autoSpaceDN w:val="0"/>
        <w:tabs>
          <w:tab w:pos="4864" w:val="left"/>
          <w:tab w:pos="5012" w:val="left"/>
        </w:tabs>
        <w:autoSpaceDE w:val="0"/>
        <w:widowControl/>
        <w:spacing w:line="168" w:lineRule="auto" w:before="144" w:after="0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승인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AME 지출이 가장 많이 감소한 부처는 에너지 </w:t>
      </w:r>
    </w:p>
    <w:p>
      <w:pPr>
        <w:autoSpaceDN w:val="0"/>
        <w:autoSpaceDE w:val="0"/>
        <w:widowControl/>
        <w:spacing w:line="168" w:lineRule="auto" w:before="144" w:after="28"/>
        <w:ind w:left="0" w:right="72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보안 및 넷제로부였으며, 이는 전년도 원자력해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53"/>
        <w:gridCol w:w="2953"/>
        <w:gridCol w:w="2953"/>
      </w:tblGrid>
      <w:tr>
        <w:trPr>
          <w:trHeight w:hRule="exact" w:val="376"/>
        </w:trPr>
        <w:tc>
          <w:tcPr>
            <w:tcW w:type="dxa" w:w="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6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0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</w:t>
            </w:r>
            <w:r>
              <w:rPr>
                <w:w w:val="98.48857879638672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11.13.) ’23년 11월 공공 지출 통계 발표(재무부)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11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46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체청(Nuclear Decommissioning Authority, </w:t>
            </w:r>
          </w:p>
        </w:tc>
      </w:tr>
    </w:tbl>
    <w:p>
      <w:pPr>
        <w:autoSpaceDN w:val="0"/>
        <w:autoSpaceDE w:val="0"/>
        <w:widowControl/>
        <w:spacing w:line="168" w:lineRule="auto" w:before="84" w:after="84"/>
        <w:ind w:left="0" w:right="498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NDA)에 대한 충당금이 증가를 반영한 결과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215"/>
        <w:gridCol w:w="2215"/>
        <w:gridCol w:w="2215"/>
        <w:gridCol w:w="2215"/>
      </w:tblGrid>
      <w:tr>
        <w:trPr>
          <w:trHeight w:hRule="exact" w:val="330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총관리지출(Total Managed Expenditure)은 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12" w:after="0"/>
              <w:ind w:left="0" w:right="30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(11.13.) 암호화폐 자산 보고 체계(Crypto-Asset </w:t>
            </w:r>
          </w:p>
        </w:tc>
      </w:tr>
      <w:tr>
        <w:trPr>
          <w:trHeight w:hRule="exact" w:val="250"/>
        </w:trPr>
        <w:tc>
          <w:tcPr>
            <w:tcW w:type="dxa" w:w="2215"/>
            <w:vMerge/>
            <w:tcBorders/>
          </w:tcPr>
          <w:p/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부처별 지출한도(Departmental Expenditure </w:t>
            </w:r>
          </w:p>
        </w:tc>
        <w:tc>
          <w:tcPr>
            <w:tcW w:type="dxa" w:w="2215"/>
            <w:vMerge/>
            <w:tcBorders/>
          </w:tcPr>
          <w:p/>
        </w:tc>
        <w:tc>
          <w:tcPr>
            <w:tcW w:type="dxa" w:w="22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50" w:lineRule="auto" w:before="0" w:after="0"/>
        <w:ind w:left="244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Limits, DEL)와 연간 관리지출(Annually Man­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aged Expenditure, AME)로 구성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DEL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과 AME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은 각각 경상지출(resource)과 자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16" w:space="0"/>
            <w:col w:w="434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86"/>
        <w:ind w:left="34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Reporting Framework, 이하 CARF)를 통해 국제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탈세 단속을 주도(재무부)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12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16" w:space="0"/>
            <w:col w:w="434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3"/>
        <w:gridCol w:w="2953"/>
        <w:gridCol w:w="2953"/>
      </w:tblGrid>
      <w:tr>
        <w:trPr>
          <w:trHeight w:hRule="exact" w:val="178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본지출(capital)로 구분되며, 경상지출은 일상적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CARF는 영국 주도하의 OECD 최신 주요 세금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tabs>
          <w:tab w:pos="392" w:val="left"/>
          <w:tab w:pos="432" w:val="left"/>
          <w:tab w:pos="438" w:val="left"/>
        </w:tabs>
        <w:autoSpaceDE w:val="0"/>
        <w:widowControl/>
        <w:spacing w:line="293" w:lineRule="auto" w:before="0" w:after="0"/>
        <w:ind w:left="244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자원 및 관리를 위한 지출, 자본지출은 미래 성장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위한 투자 지출을 의미</w:t>
      </w:r>
      <w:r>
        <w:br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정부 부처에 할당되는 예산으로 통제가 가능하며, 학교,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병원, 서비스 운영 등에 소요되는 재량지출</w:t>
      </w:r>
      <w:r>
        <w:br/>
      </w:r>
      <w:r>
        <w:tab/>
      </w:r>
      <w:r>
        <w:rPr>
          <w:w w:val="98.4885745578342"/>
          <w:rFonts w:ascii="KoPubDotumLight" w:hAnsi="KoPubDotumLight" w:eastAsia="KoPubDotumLight"/>
          <w:b w:val="0"/>
          <w:i w:val="0"/>
          <w:color w:val="AE8B69"/>
          <w:sz w:val="18"/>
        </w:rPr>
        <w:t>복지, 세금 공제, 연금 등 수요에 기반한 예산 추정액으로 우</w:t>
      </w:r>
      <w:r>
        <w:tab/>
      </w:r>
      <w:r>
        <w:tab/>
      </w:r>
      <w:r>
        <w:tab/>
      </w:r>
      <w:r>
        <w:rPr>
          <w:w w:val="98.4885745578342"/>
          <w:rFonts w:ascii="KoPubDotumLight" w:hAnsi="KoPubDotumLight" w:eastAsia="KoPubDotumLight"/>
          <w:b w:val="0"/>
          <w:i w:val="0"/>
          <w:color w:val="AE8B69"/>
          <w:sz w:val="18"/>
        </w:rPr>
        <w:t xml:space="preserve">리나라 의무지출 항목과 유사(실제 지출액을 정부가 사전에 </w:t>
      </w:r>
      <w:r>
        <w:tab/>
      </w:r>
      <w:r>
        <w:tab/>
      </w:r>
      <w:r>
        <w:tab/>
      </w:r>
      <w:r>
        <w:rPr>
          <w:w w:val="98.4885745578342"/>
          <w:rFonts w:ascii="KoPubDotumLight" w:hAnsi="KoPubDotumLight" w:eastAsia="KoPubDotumLight"/>
          <w:b w:val="0"/>
          <w:i w:val="0"/>
          <w:color w:val="AE8B69"/>
          <w:sz w:val="18"/>
        </w:rPr>
        <w:t>확정하거나 통제하기 어려워 추정액 형태로 계산)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38" w:space="0"/>
            <w:col w:w="4322" w:space="0"/>
          </w:cols>
          <w:docGrid w:linePitch="360"/>
        </w:sectPr>
      </w:pPr>
    </w:p>
    <w:p>
      <w:pPr>
        <w:autoSpaceDN w:val="0"/>
        <w:tabs>
          <w:tab w:pos="474" w:val="left"/>
        </w:tabs>
        <w:autoSpaceDE w:val="0"/>
        <w:widowControl/>
        <w:spacing w:line="276" w:lineRule="auto" w:before="0" w:after="144"/>
        <w:ind w:left="326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투명성 표준으로, 암호화폐 플랫폼이 납세자 정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보를 세무 당국과 공유하도록 하는 체계로써 ’27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년 발효될 것으로 예상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’14년도 이후 1,000억 파운드에 달하는 세금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회수한 성과가 있는 기존의 공동 보고 표준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(Common Reporting Standard) 시스템을 기반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으로 CARF가 세무당국과 정보를 공유할 수 있도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록 구축할 예정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38" w:space="0"/>
            <w:col w:w="432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215"/>
        <w:gridCol w:w="2215"/>
        <w:gridCol w:w="2215"/>
        <w:gridCol w:w="2215"/>
      </w:tblGrid>
      <w:tr>
        <w:trPr>
          <w:trHeight w:hRule="exact" w:val="256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총관리지출(DEL과 AME의 합)은 9,459억 파운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36" w:after="0"/>
              <w:ind w:left="0" w:right="30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’21년 글로벌 조세 협정에 따라, 기업이 세금을 </w:t>
            </w:r>
          </w:p>
        </w:tc>
      </w:tr>
      <w:tr>
        <w:trPr>
          <w:trHeight w:hRule="exact" w:val="528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7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드로 전년 대비 19.9% 감소</w:t>
            </w:r>
          </w:p>
        </w:tc>
        <w:tc>
          <w:tcPr>
            <w:tcW w:type="dxa" w:w="2215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납부할 수 있도록 15%의 글로벌 최저 세율 적용</w:t>
            </w:r>
          </w:p>
        </w:tc>
      </w:tr>
      <w:tr>
        <w:trPr>
          <w:trHeight w:hRule="exact" w:val="452"/>
        </w:trPr>
        <w:tc>
          <w:tcPr>
            <w:tcW w:type="dxa" w:w="2215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2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’22~’23년 총 DEL은 5,458억 파운드로 전년 대</w:t>
            </w:r>
          </w:p>
        </w:tc>
        <w:tc>
          <w:tcPr>
            <w:tcW w:type="dxa" w:w="2215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(11.16.) 2년 만에 인플레이션이 최저 수준으로 둔</w:t>
            </w:r>
          </w:p>
        </w:tc>
      </w:tr>
      <w:tr>
        <w:trPr>
          <w:trHeight w:hRule="exact" w:val="392"/>
        </w:trPr>
        <w:tc>
          <w:tcPr>
            <w:tcW w:type="dxa" w:w="2215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비 0.6% 증가</w:t>
            </w:r>
          </w:p>
        </w:tc>
        <w:tc>
          <w:tcPr>
            <w:tcW w:type="dxa" w:w="2215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6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화되며 내년 중 금리 인하 가능성 시사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68" w:lineRule="auto" w:before="84" w:after="84"/>
        <w:ind w:left="24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DEL 지출이 가장 많이 증가한 부처는 에너지 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3"/>
        <w:gridCol w:w="2953"/>
        <w:gridCol w:w="2953"/>
      </w:tblGrid>
      <w:tr>
        <w:trPr>
          <w:trHeight w:hRule="exact" w:val="238"/>
        </w:trPr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안 및 넷제로부였으며, 에너지 요금 지원으로 인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10월 소비자물가는 전년 동월 대비 4.6% 상승하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90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30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290" w:space="0"/>
            <w:col w:w="8570" w:space="0"/>
          </w:cols>
          <w:docGrid w:linePitch="360"/>
        </w:sectPr>
      </w:pPr>
    </w:p>
    <w:p>
      <w:pPr>
        <w:autoSpaceDN w:val="0"/>
        <w:tabs>
          <w:tab w:pos="4722" w:val="left"/>
        </w:tabs>
        <w:autoSpaceDE w:val="0"/>
        <w:widowControl/>
        <w:spacing w:line="168" w:lineRule="auto" w:before="0" w:after="0"/>
        <w:ind w:left="10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해 203억 파운드로 증가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였으며 이는 9월 기준 4.7%에서 급격히 하락한 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290" w:space="0"/>
            <w:col w:w="85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258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이는 ’21년 이후 가장 낮은 수준으로 전문가들의 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26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(11.20.) 경제 성장 촉진을 위해 제조업 8개 부문에 </w:t>
            </w:r>
          </w:p>
        </w:tc>
      </w:tr>
      <w:tr>
        <w:trPr>
          <w:trHeight w:hRule="exact" w:val="300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예상(4.7%)보다 줄었으며, 올해 물가상승률 수치</w:t>
            </w:r>
          </w:p>
        </w:tc>
        <w:tc>
          <w:tcPr>
            <w:tcW w:type="dxa" w:w="2955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45억 파운드 투자 계획 발표, ’25년부터 5년간 지</w:t>
            </w:r>
          </w:p>
        </w:tc>
      </w:tr>
      <w:tr>
        <w:trPr>
          <w:trHeight w:hRule="exact" w:val="384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6" w:after="0"/>
              <w:ind w:left="28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를 반으로 줄이겠다는 총리(Rishi Sunak)의 목표 </w:t>
            </w:r>
          </w:p>
        </w:tc>
        <w:tc>
          <w:tcPr>
            <w:tcW w:type="dxa" w:w="2955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원 예정(재무부)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14</w:t>
            </w:r>
          </w:p>
        </w:tc>
      </w:tr>
    </w:tbl>
    <w:p>
      <w:pPr>
        <w:autoSpaceDN w:val="0"/>
        <w:autoSpaceDE w:val="0"/>
        <w:widowControl/>
        <w:spacing w:line="168" w:lineRule="auto" w:before="84" w:after="84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달성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238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3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근원인플레이션은 6.1%에서 5.7%로 둔화되었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제조, 공급망, 무공해 차량 개발, 에너지 효율 및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396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고, 전기, 천연가스 및 기타 에너지 물가는 7% 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락하였으며 식료품 가격 상승률은 12.3%에서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10.1%로 둔화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59" w:lineRule="auto" w:before="0" w:after="144"/>
        <w:ind w:left="322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탄소 제로 항공기 장비 등 넷제로와 글로벌 전환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 변화가 필요한 부분을 포함하여 지원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청정 에너지 9억 6,000만 파운드, 자동차 산업에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20억 파운드 이상, 항공우주 산업에 9억 7,500만 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25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영국은 이러한 인플레이션 축소에 대해 급격한 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파운드 등</w:t>
            </w:r>
          </w:p>
        </w:tc>
      </w:tr>
    </w:tbl>
    <w:p>
      <w:pPr>
        <w:autoSpaceDN w:val="0"/>
        <w:autoSpaceDE w:val="0"/>
        <w:widowControl/>
        <w:spacing w:line="168" w:lineRule="auto" w:before="86" w:after="84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금리 인상을 야기했던 물가 급등세가 완화되고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5"/>
        <w:gridCol w:w="2955"/>
        <w:gridCol w:w="2955"/>
      </w:tblGrid>
      <w:tr>
        <w:trPr>
          <w:trHeight w:hRule="exact" w:val="238"/>
        </w:trPr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있다는 신호로 보며, 내년 금리 하락에 대한 시장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녹색 산업 성장 촉진 투자를 통해 탄소 포집, 활용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66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기대감 고조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최근 경제 둔화와 가자지구와 우크라이나의 전쟁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으로 불안정한 전망과 함께 물가 상승 압력에 맞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서기 위해 차입 비용을 높게 유지해야 한다는 정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부의 입장에도 시장은 금리 인하 기대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18" w:space="0"/>
            <w:col w:w="4346" w:space="0"/>
          </w:cols>
          <w:docGrid w:linePitch="360"/>
        </w:sectPr>
      </w:pPr>
    </w:p>
    <w:p>
      <w:pPr>
        <w:autoSpaceDN w:val="0"/>
        <w:tabs>
          <w:tab w:pos="498" w:val="left"/>
        </w:tabs>
        <w:autoSpaceDE w:val="0"/>
        <w:widowControl/>
        <w:spacing w:line="266" w:lineRule="auto" w:before="0" w:after="144"/>
        <w:ind w:left="350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및 저장, 전기 네트워크, 수소, 원자력, 해상 풍력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등 영국 전역의 청정 에너지 확장을 지원할 것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기존의 제조 지원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뿐만 아니라 넷제로 전환 계획,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민간 투자 활성화, 투자자에게 확실성을 제공하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여 에너지 안보를 강화하고 일자리 보호 및 창출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18" w:space="0"/>
            <w:col w:w="4346" w:space="0"/>
          </w:cols>
          <w:docGrid w:linePitch="360"/>
        </w:sectPr>
      </w:pPr>
    </w:p>
    <w:p>
      <w:pPr>
        <w:autoSpaceDN w:val="0"/>
        <w:tabs>
          <w:tab w:pos="396" w:val="left"/>
          <w:tab w:pos="5016" w:val="left"/>
        </w:tabs>
        <w:autoSpaceDE w:val="0"/>
        <w:widowControl/>
        <w:spacing w:line="168" w:lineRule="auto" w:before="0" w:after="144"/>
        <w:ind w:left="24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시장은 내년 6월 0.25%p의 금리 인하를 시작으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 도움이 될 것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로 8월부터 본격적인 금리 인하 시행 예상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242" w:space="0"/>
            <w:col w:w="4621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626" w:right="0" w:firstLine="0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’10년부터 저탄소 에너지 배치에 대한 공공 및 민간 투자</w:t>
      </w:r>
    </w:p>
    <w:p>
      <w:pPr>
        <w:autoSpaceDN w:val="0"/>
        <w:autoSpaceDE w:val="0"/>
        <w:widowControl/>
        <w:spacing w:line="168" w:lineRule="auto" w:before="164" w:after="166"/>
        <w:ind w:left="774" w:right="0" w:firstLine="0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로 1,980억 파운드를 동원했던 바 있음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242" w:space="0"/>
            <w:col w:w="462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216"/>
        <w:gridCol w:w="2216"/>
        <w:gridCol w:w="2216"/>
        <w:gridCol w:w="2216"/>
      </w:tblGrid>
      <w:tr>
        <w:trPr>
          <w:trHeight w:hRule="exact" w:val="270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영란은행은 11월 2일 기준금리(5.25%)를 15년 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2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재무부 장관(Jeremy Hunt)는 45억 파운드 투자</w:t>
            </w:r>
          </w:p>
        </w:tc>
      </w:tr>
      <w:tr>
        <w:trPr>
          <w:trHeight w:hRule="exact" w:val="250"/>
        </w:trPr>
        <w:tc>
          <w:tcPr>
            <w:tcW w:type="dxa" w:w="2216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만에 최고치로 유지하기로 결정한 후, 현재 서비</w:t>
            </w:r>
          </w:p>
        </w:tc>
        <w:tc>
          <w:tcPr>
            <w:tcW w:type="dxa" w:w="2216"/>
            <w:vMerge/>
            <w:tcBorders/>
          </w:tcPr>
          <w:p/>
        </w:tc>
        <w:tc>
          <w:tcPr>
            <w:tcW w:type="dxa" w:w="221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66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스 부문 임금과 인플레이션이 여전히 높으며 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리 인하를 논의하기에 이르다는 입장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인플레이션은 여전히 영란은행의 목표치인 2%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의 두 배 이상이며, 영란은행과 외부 전문가들은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’24년까지 목표 수준으로 돌아갈 수 없을 것으로 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66" w:lineRule="auto" w:before="0" w:after="144"/>
        <w:ind w:left="322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 대해 경제 성장과 지속 가능한 새로운 사업에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서 고임금 일자리가 창출할 것이라고 언급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정부는 중소 제조 기업 성장 촉진을 위해 더 스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마트한 채택(Made Smarter Adoption) 프로그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램을 확장하여 ’25~’26년에 자치정부(Devolved 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tabs>
          <w:tab w:pos="5016" w:val="left"/>
        </w:tabs>
        <w:autoSpaceDE w:val="0"/>
        <w:widowControl/>
        <w:spacing w:line="168" w:lineRule="auto" w:before="0" w:after="0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전망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Administrations)와 협력하여 계획을 배포하고 </w:t>
      </w:r>
    </w:p>
    <w:p>
      <w:pPr>
        <w:autoSpaceDN w:val="0"/>
        <w:autoSpaceDE w:val="0"/>
        <w:widowControl/>
        <w:spacing w:line="168" w:lineRule="auto" w:before="144" w:after="0"/>
        <w:ind w:left="0" w:right="950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’26~’27년에 프로그램을 진행할 예정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968" w:after="0"/>
        <w:ind w:left="4" w:right="576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11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https://www.gov.uk/government/statistics/public-spending-statistics-release-november-2023/public-spending-statistics-november-2023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2" w:after="0"/>
        <w:ind w:left="4" w:right="2880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12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https://www.gov.uk/government/news/uk-leads-international-crackdown-on-crypto-tax-evaders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2" w:after="0"/>
        <w:ind w:left="4" w:right="0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13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https://www.bloomberg.com/news/articles/2023-11-15/uk-inflation-rate-falls-to-the-lowest-level-in-two-years?srnd=economics-inflation-and-</w:t>
      </w:r>
    </w:p>
    <w:p>
      <w:pPr>
        <w:autoSpaceDN w:val="0"/>
        <w:autoSpaceDE w:val="0"/>
        <w:widowControl/>
        <w:spacing w:line="170" w:lineRule="auto" w:before="72" w:after="0"/>
        <w:ind w:left="23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prices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10" w:after="0"/>
        <w:ind w:left="4" w:right="1872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14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https://www.gov.uk/government/news/billions-of-investment-for-british-manufacturing-to-boost-economic-growth</w:t>
      </w:r>
    </w:p>
    <w:p>
      <w:pPr>
        <w:autoSpaceDN w:val="0"/>
        <w:autoSpaceDE w:val="0"/>
        <w:widowControl/>
        <w:spacing w:line="170" w:lineRule="exact" w:before="394" w:after="0"/>
        <w:ind w:left="0" w:right="72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31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20" w:lineRule="exact" w:before="0" w:after="678"/>
        <w:ind w:left="0" w:right="792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NOW</w:t>
      </w:r>
      <w:r>
        <w:br/>
      </w:r>
      <w:r>
        <w:rPr>
          <w:w w:val="98.99495244026184"/>
          <w:rFonts w:ascii="SDGothicNeoa" w:hAnsi="SDGothicNeoa" w:eastAsia="SDGothicNeoa"/>
          <w:b w:val="0"/>
          <w:i w:val="0"/>
          <w:color w:val="221F1F"/>
          <w:sz w:val="16"/>
        </w:rPr>
        <w:t>해외재정동향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238"/>
        </w:trPr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3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정부는 ’25~’26년과 ’29~’30년 사이에 최대 1억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예상 외의 빠른 팬데믹 회복으로 인해 지속적인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92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5,000만 파운드의 자금지원을 통해 자율주행 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구 및 개발 프로그램을 확장 예정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16" w:space="0"/>
            <w:col w:w="4344" w:space="0"/>
          </w:cols>
          <w:docGrid w:linePitch="360"/>
        </w:sectPr>
      </w:pPr>
    </w:p>
    <w:p>
      <w:pPr>
        <w:autoSpaceDN w:val="0"/>
        <w:tabs>
          <w:tab w:pos="496" w:val="left"/>
        </w:tabs>
        <w:autoSpaceDE w:val="0"/>
        <w:widowControl/>
        <w:spacing w:line="250" w:lineRule="auto" w:before="0" w:after="144"/>
        <w:ind w:left="348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경제 성장 전망, ’23년 봄 예산 발표 당시보다 재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 준칙에 대한 여유가 생긴 상황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소비자물가지수는 지난 가을 11%에서 ’23년 10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16" w:space="0"/>
            <w:col w:w="434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53"/>
        <w:gridCol w:w="2953"/>
        <w:gridCol w:w="2953"/>
      </w:tblGrid>
      <w:tr>
        <w:trPr>
          <w:trHeight w:hRule="exact" w:val="178"/>
        </w:trPr>
        <w:tc>
          <w:tcPr>
            <w:tcW w:type="dxa" w:w="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(11.20.) 재무부 장관(Jeremy Hunt), 공공 부문 생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월 4.6%까지 감소하였으며, GDP 대비 부채는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44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산성을 높이기 위한 공공 서비스 개혁 및 직원의 업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무량 감축 등 세 가지(인력, AI와 신기술, 예방) 영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90" w:space="0"/>
            <w:col w:w="4270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400"/>
        <w:ind w:left="42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’27~’28년 감소할 것으로 예상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90" w:space="0"/>
            <w:col w:w="42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344"/>
        </w:trPr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3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역에 대한 개혁안 발표(재무부, 내무부)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15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정부는 계속해서 인플레이션을 줄여나갈 예정이</w:t>
            </w:r>
          </w:p>
        </w:tc>
      </w:tr>
    </w:tbl>
    <w:p>
      <w:pPr>
        <w:autoSpaceDN w:val="0"/>
        <w:autoSpaceDE w:val="0"/>
        <w:widowControl/>
        <w:spacing w:line="168" w:lineRule="auto" w:before="84" w:after="84"/>
        <w:ind w:left="0" w:right="20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며, 예산책임청(OBR)은 이번 가을 예산(정책)이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31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행정 업무 진단 결과, 일부 공무원이 관리 업무로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내년 인플레이션을 감소시킬 것으로 전망</w:t>
            </w:r>
          </w:p>
        </w:tc>
      </w:tr>
    </w:tbl>
    <w:p>
      <w:pPr>
        <w:autoSpaceDN w:val="0"/>
        <w:autoSpaceDE w:val="0"/>
        <w:widowControl/>
        <w:spacing w:line="168" w:lineRule="auto" w:before="86" w:after="84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주당 하루를 소모한다는 사실이 밝혀짐에 따라,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3"/>
        <w:gridCol w:w="2953"/>
        <w:gridCol w:w="2953"/>
      </w:tblGrid>
      <w:tr>
        <w:trPr>
          <w:trHeight w:hRule="exact" w:val="238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생산성 향상을 위해 공공 서비스 전반에 혁신 및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정부는 부채 감소, 세금 감축 등을 위해 다방면으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개혁 사례를 제시할 예정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3584" w:space="0"/>
            <w:col w:w="5276" w:space="0"/>
          </w:cols>
          <w:docGrid w:linePitch="360"/>
        </w:sectPr>
      </w:pPr>
    </w:p>
    <w:p>
      <w:pPr>
        <w:autoSpaceDN w:val="0"/>
        <w:tabs>
          <w:tab w:pos="1428" w:val="left"/>
        </w:tabs>
        <w:autoSpaceDE w:val="0"/>
        <w:widowControl/>
        <w:spacing w:line="245" w:lineRule="auto" w:before="0" w:after="144"/>
        <w:ind w:left="1280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로 노력할 것이라고 발표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부채 감소를 위해 공공지출에 책임성을 강화하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3584" w:space="0"/>
            <w:col w:w="527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17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인력, AI 및 신기술, 예방 등 세 가지 영역에 대해 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고, 근로자와 기업에 대한 세금을 줄이며, 일자리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74" w:lineRule="auto" w:before="0" w:after="0"/>
        <w:ind w:left="244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영국이 직면한 공공 서비스 과제에 대해 인식하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고 업무 부담을 완화할 것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(인력) 내무부는 독립적인 경찰 생산성 검토의 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환으로 연간 최대 3,800만 시간, 매주 75만 시간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을 절약할 수 있는 권장 사항을 발표할 예정이며,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학교 교사의 수업 계획, 데이터 입력, 채점 등의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업무량 감축을 지원 예정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69" w:lineRule="auto" w:before="0" w:after="486"/>
        <w:ind w:left="322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회복을 위한 복지제도 개혁, 성장 촉진을 위한 기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업 투자에 대한 장벽 제거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이외에도 영국 사업 지원, 지속 가능한 에너지 생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산력 구축, 세계적 최고 수준의 교육 지원 등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OBR은 이번 정책을 통해 약 140억 파운드의 기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업 투자 증가와 78,000명의 일자리 창출 예상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178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3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(AI와 신기술) 공공 부분의 일상적 업무에 AI 적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이번 가을 정책에 따르면, 중기적으로 잠재적 생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92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용 방안 모색, 뇌졸중 환자 진료에 AI를 적용하여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신속 진료할 수 있도록 할 예정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616" w:space="0"/>
            <w:col w:w="4244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488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산량 0.3% 증가 예상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616" w:space="0"/>
            <w:col w:w="424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178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(예방) 인구구조 변화에 대한 공공 서비스 부담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30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(11.27.) 일자리 확대를 위한 ‘첨단 제조(Advanced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88" w:right="288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완화를 위해 정신 건강 관련 서비스 제공 및 병원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진료가 필요한 사람을 지원하는 방법에 중점을 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auto" w:before="0" w:after="486"/>
        <w:ind w:left="32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Manufacturing) 계획’ 발표(블룸버그)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17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3"/>
        <w:gridCol w:w="2953"/>
        <w:gridCol w:w="2953"/>
      </w:tblGrid>
      <w:tr>
        <w:trPr>
          <w:trHeight w:hRule="exact" w:val="258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두고 있으며, 가족 돌봄 정책에 대해 발표할 예정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정부는 수소 개발과 배터리 생산을 포함한 산업 </w:t>
            </w:r>
          </w:p>
        </w:tc>
      </w:tr>
    </w:tbl>
    <w:p>
      <w:pPr>
        <w:autoSpaceDN w:val="0"/>
        <w:autoSpaceDE w:val="0"/>
        <w:widowControl/>
        <w:spacing w:line="168" w:lineRule="auto" w:before="84" w:after="86"/>
        <w:ind w:left="0" w:right="20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지원을 통해 총 10만 개의 지역 일자리 창출이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53"/>
        <w:gridCol w:w="2953"/>
        <w:gridCol w:w="2953"/>
      </w:tblGrid>
      <w:tr>
        <w:trPr>
          <w:trHeight w:hRule="exact" w:val="238"/>
        </w:trPr>
        <w:tc>
          <w:tcPr>
            <w:tcW w:type="dxa" w:w="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(11.27.) 「’23년 가을 예산(Autumn Statement 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가능한 ‘첨단 제조 계획’ 발표</w:t>
            </w:r>
          </w:p>
        </w:tc>
      </w:tr>
    </w:tbl>
    <w:p>
      <w:pPr>
        <w:autoSpaceDN w:val="0"/>
        <w:autoSpaceDE w:val="0"/>
        <w:widowControl/>
        <w:spacing w:line="14" w:lineRule="exact" w:before="0" w:after="1774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 w:firstLine="0"/>
        <w:jc w:val="center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32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215" w:space="0"/>
            <w:col w:w="8644" w:space="0"/>
          </w:cols>
          <w:docGrid w:linePitch="360"/>
        </w:sectPr>
      </w:pPr>
    </w:p>
    <w:p>
      <w:pPr>
        <w:autoSpaceDN w:val="0"/>
        <w:tabs>
          <w:tab w:pos="4648" w:val="left"/>
          <w:tab w:pos="4796" w:val="left"/>
        </w:tabs>
        <w:autoSpaceDE w:val="0"/>
        <w:widowControl/>
        <w:spacing w:line="242" w:lineRule="auto" w:before="0" w:after="0"/>
        <w:ind w:left="2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2023)」 발표(재무부)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16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이번 발표에 따르면 자동차 산업에 20억 파운드, 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215" w:space="0"/>
            <w:col w:w="86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3975100</wp:posOffset>
            </wp:positionV>
            <wp:extent cx="2552700" cy="2413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41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0772" w:h="14740"/>
          <w:pgMar w:top="910" w:right="776" w:bottom="252" w:left="1130" w:header="720" w:footer="720" w:gutter="0"/>
          <w:cols w:num="2" w:equalWidth="0">
            <w:col w:w="215" w:space="0"/>
            <w:col w:w="8644" w:space="0"/>
          </w:cols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66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또한, 이를 통해 닛산 자동차는 영국 전기차 산업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기반을 확장하기 위해 20억 파운드, 타타 모터스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서머셋에 기가팩토리(gigafactory)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를 건설하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 위해 40억 파운드를 투자할 계획</w:t>
      </w:r>
      <w:r>
        <w:br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* 대규모 전기차 배터리 생산공장을 지칭</w:t>
      </w:r>
    </w:p>
    <w:p>
      <w:pPr>
        <w:autoSpaceDN w:val="0"/>
        <w:autoSpaceDE w:val="0"/>
        <w:widowControl/>
        <w:spacing w:line="168" w:lineRule="auto" w:before="166" w:after="0"/>
        <w:ind w:left="24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’30년까지 10GW의 저탄소수소 생산 능력 확보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 w:num="2" w:equalWidth="0">
            <w:col w:w="4546" w:space="0"/>
            <w:col w:w="4320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auto" w:before="0" w:after="488"/>
        <w:ind w:left="470" w:right="0" w:hanging="148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EU 의장국인 스페인 예산안을 분석하고 파이낸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셜타임스가 보도한 바에 따르면, 집행위원회는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회원국에게 국가 기여금으로 예산을 충당하지 않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으면 주요 프로그램에 대한 자금이 최대 30%까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 삭감될 수 있다고 경고</w:t>
      </w:r>
    </w:p>
    <w:p>
      <w:pPr>
        <w:sectPr>
          <w:type w:val="nextColumn"/>
          <w:pgSz w:w="10772" w:h="14740"/>
          <w:pgMar w:top="910" w:right="776" w:bottom="252" w:left="1130" w:header="720" w:footer="720" w:gutter="0"/>
          <w:cols w:num="2" w:equalWidth="0">
            <w:col w:w="4546" w:space="0"/>
            <w:col w:w="43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를 위한 수소 태스크포스를 구성하고, 전 세계적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공동 예산 중 가장 삭감될 가능성이 높은 분야는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6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66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으로 경쟁력 있는 공급망 구축을 위해 배터리 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업 강화에 5,000만 파운드 투자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철강, 금속, 화학 등의 산업 에너지 비용을 다른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주요 국가와 비슷한 수준으로 유지할 수 있도록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보장하는 지원 정책 시행을 지속할 계획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 w:num="2" w:equalWidth="0">
            <w:col w:w="4546" w:space="0"/>
            <w:col w:w="4320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66" w:lineRule="auto" w:before="0" w:after="486"/>
        <w:ind w:left="322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디지털 및 청정 기술로, 네덜란드와 독일 정부는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해당 분야의 예산 감축을 원하는 입장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독일 정부 관계자는 “추가 재원을 확보하기 보다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는 예산 내에서 우선순위를 정하고 재분배하는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방향으로 나아가야 한다”라고 언급</w:t>
      </w:r>
    </w:p>
    <w:p>
      <w:pPr>
        <w:sectPr>
          <w:type w:val="nextColumn"/>
          <w:pgSz w:w="10772" w:h="14740"/>
          <w:pgMar w:top="910" w:right="776" w:bottom="252" w:left="1130" w:header="720" w:footer="720" w:gutter="0"/>
          <w:cols w:num="2" w:equalWidth="0">
            <w:col w:w="4546" w:space="0"/>
            <w:col w:w="43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30.0" w:type="dxa"/>
      </w:tblPr>
      <w:tblGrid>
        <w:gridCol w:w="2955"/>
        <w:gridCol w:w="2955"/>
        <w:gridCol w:w="2955"/>
      </w:tblGrid>
      <w:tr>
        <w:trPr>
          <w:trHeight w:hRule="exact" w:val="310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0" w:after="0"/>
              <w:ind w:left="354" w:right="0" w:firstLine="0"/>
              <w:jc w:val="left"/>
            </w:pPr>
            <w:r>
              <w:rPr>
                <w:w w:val="98.99495124816895"/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>EU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일부 국가는 회원국에 추가 자금지원을 요청하는 </w:t>
            </w:r>
          </w:p>
        </w:tc>
      </w:tr>
    </w:tbl>
    <w:p>
      <w:pPr>
        <w:autoSpaceDN w:val="0"/>
        <w:autoSpaceDE w:val="0"/>
        <w:widowControl/>
        <w:spacing w:line="168" w:lineRule="auto" w:before="32" w:after="86"/>
        <w:ind w:left="0" w:right="76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대신, 집행위원회에 내부 절감액이나 미사용 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2955"/>
        <w:gridCol w:w="2955"/>
        <w:gridCol w:w="2955"/>
      </w:tblGrid>
      <w:tr>
        <w:trPr>
          <w:trHeight w:hRule="exact" w:val="238"/>
        </w:trPr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(11.2.) 유럽연합은 우크라이나에 대한 500억 유로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금을 찾아달라 요청했으며, 코펜하겐 및 다른 국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6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48" w:right="14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규모의 지원이 포함된 장기 예산 합의에 난항(파이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낸셜타임스)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18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 w:num="2" w:equalWidth="0">
            <w:col w:w="4398" w:space="0"/>
            <w:col w:w="446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68"/>
        <w:ind w:left="226" w:right="0" w:firstLine="0"/>
        <w:jc w:val="left"/>
      </w:pPr>
      <w:r>
        <w:rPr>
          <w:w w:val="98.99494383070204"/>
          <w:rFonts w:ascii="KoPubBatangLight" w:hAnsi="KoPubBatangLight" w:eastAsia="KoPubBatangLight"/>
          <w:b w:val="0"/>
          <w:i w:val="0"/>
          <w:color w:val="D66E4E"/>
          <w:sz w:val="18"/>
        </w:rPr>
        <w:t>■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(11.6.) 연말까지 합의 예정이던 EU 재정준칙 및 부</w:t>
      </w:r>
    </w:p>
    <w:p>
      <w:pPr>
        <w:sectPr>
          <w:type w:val="nextColumn"/>
          <w:pgSz w:w="10772" w:h="14740"/>
          <w:pgMar w:top="910" w:right="776" w:bottom="252" w:left="1130" w:header="720" w:footer="720" w:gutter="0"/>
          <w:cols w:num="2" w:equalWidth="0">
            <w:col w:w="4398" w:space="0"/>
            <w:col w:w="44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344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27개국 정상들은 벨기에 브뤼셀에서 개최한 EU 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3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채 한도 개혁에 추진력을 가할 계획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19</w:t>
            </w:r>
          </w:p>
        </w:tc>
      </w:tr>
    </w:tbl>
    <w:p>
      <w:pPr>
        <w:autoSpaceDN w:val="0"/>
        <w:autoSpaceDE w:val="0"/>
        <w:widowControl/>
        <w:spacing w:line="168" w:lineRule="auto" w:before="86" w:after="84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정상회의 공동 예산에서 향후 4년간 우크라이나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5"/>
        <w:gridCol w:w="2955"/>
        <w:gridCol w:w="2955"/>
      </w:tblGrid>
      <w:tr>
        <w:trPr>
          <w:trHeight w:hRule="exact" w:val="238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군사적·재정적 지원에 500억 유로를 할당하는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유럽연합은 각국이 국방과 친환경 기술에 투자하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6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59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집행위원회의 요구 거부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각국 정상들은 EU가 8천억 규모의 코로나19 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데믹 복구 계획을 발표하면서 국가 예산이 극심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 압박을 받고 있음을 주장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 w:num="2" w:equalWidth="0">
            <w:col w:w="4520" w:space="0"/>
            <w:col w:w="4346" w:space="0"/>
          </w:cols>
          <w:docGrid w:linePitch="360"/>
        </w:sectPr>
      </w:pPr>
    </w:p>
    <w:p>
      <w:pPr>
        <w:autoSpaceDN w:val="0"/>
        <w:tabs>
          <w:tab w:pos="496" w:val="left"/>
        </w:tabs>
        <w:autoSpaceDE w:val="0"/>
        <w:widowControl/>
        <w:spacing w:line="266" w:lineRule="auto" w:before="0" w:after="144"/>
        <w:ind w:left="348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는 동시에 지출은 감축해야 한다는 압박을 받고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있는 상황에서, 오랜 교착 상태를 극복하고 재정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준칙 개정 방향을 마무리하는 단계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현재 EU 의장국을 맡은 스페인은 금주 내로 12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월에 열리는 공식 회의에서의 재정준칙 승인을 </w:t>
      </w:r>
    </w:p>
    <w:p>
      <w:pPr>
        <w:sectPr>
          <w:type w:val="nextColumn"/>
          <w:pgSz w:w="10772" w:h="14740"/>
          <w:pgMar w:top="910" w:right="776" w:bottom="252" w:left="1130" w:header="720" w:footer="720" w:gutter="0"/>
          <w:cols w:num="2" w:equalWidth="0">
            <w:col w:w="4520" w:space="0"/>
            <w:col w:w="43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25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EU 정상회의 의장인 찰스 미셸은 각국 정상에 보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위한 문서를 회원국 재무장관에게 보낼 예정</w:t>
            </w:r>
          </w:p>
        </w:tc>
      </w:tr>
    </w:tbl>
    <w:p>
      <w:pPr>
        <w:autoSpaceDN w:val="0"/>
        <w:autoSpaceDE w:val="0"/>
        <w:widowControl/>
        <w:spacing w:line="168" w:lineRule="auto" w:before="84" w:after="0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낸 서한에서 장기 예산을 위해 지출 우선순위를 </w:t>
      </w:r>
    </w:p>
    <w:p>
      <w:pPr>
        <w:autoSpaceDN w:val="0"/>
        <w:autoSpaceDE w:val="0"/>
        <w:widowControl/>
        <w:spacing w:line="168" w:lineRule="auto" w:before="144" w:after="0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검토하고 재원 조달 방법을 결정할 것을 권고 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626" w:after="0"/>
        <w:ind w:left="4" w:right="2592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15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https://www.gov.uk/government/news/chancellor-to-cut-admin-workloads-to-free-up-frontline-staff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4" w:after="0"/>
        <w:ind w:left="4" w:right="2736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16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https://www.gov.uk/government/publications/autumn-statement-2023/autumn-statement-2023-html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4" w:after="0"/>
        <w:ind w:left="4" w:right="144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17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https://www.bloomberg.com/news/articles/2023-11-26/uk-touts-advanced-manufacturing-plan-to-boost-jobs?srnd=economics-tax-and-spend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4" w:after="0"/>
        <w:ind w:left="4" w:right="4320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18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https://www.ft.com/content/94c42ea7-72e5-4de1-904b-79b987d8e4ea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4" w:after="0"/>
        <w:ind w:left="4" w:right="288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19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https://www.bloomberg.com/news/articles/2023-11-04/eu-aims-to-give-key-push-to-debt-adjustment-rules-this-week?srnd=economics-v2</w:t>
      </w:r>
    </w:p>
    <w:p>
      <w:pPr>
        <w:autoSpaceDN w:val="0"/>
        <w:autoSpaceDE w:val="0"/>
        <w:widowControl/>
        <w:spacing w:line="170" w:lineRule="exact" w:before="396" w:after="0"/>
        <w:ind w:left="0" w:right="74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33</w:t>
      </w:r>
    </w:p>
    <w:p>
      <w:pPr>
        <w:sectPr>
          <w:type w:val="continuous"/>
          <w:pgSz w:w="10772" w:h="14740"/>
          <w:pgMar w:top="910" w:right="776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20" w:lineRule="exact" w:before="0" w:after="678"/>
        <w:ind w:left="0" w:right="792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NOW</w:t>
      </w:r>
      <w:r>
        <w:br/>
      </w:r>
      <w:r>
        <w:rPr>
          <w:w w:val="98.99495244026184"/>
          <w:rFonts w:ascii="SDGothicNeoa" w:hAnsi="SDGothicNeoa" w:eastAsia="SDGothicNeoa"/>
          <w:b w:val="0"/>
          <w:i w:val="0"/>
          <w:color w:val="221F1F"/>
          <w:sz w:val="16"/>
        </w:rPr>
        <w:t>해외재정동향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4"/>
        <w:gridCol w:w="2954"/>
        <w:gridCol w:w="2954"/>
      </w:tblGrid>
      <w:tr>
        <w:trPr>
          <w:trHeight w:hRule="exact" w:val="23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EU는 팬데믹과 러시아-우크라이나 전쟁으로 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3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보고서는 회원국 자격을 갖추기 위해 필요한 개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pgSz w:w="10772" w:h="14740"/>
          <w:pgMar w:top="322" w:right="106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392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인한 경제적 여파를 해결할 목적으로 중단되었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던 재정준칙(안정 및 성장에 관한 협약(Stability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and Growth Pact))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개혁을 수년간 논의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 w:num="2" w:equalWidth="0">
            <w:col w:w="4616" w:space="0"/>
            <w:col w:w="424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86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혁을 이행하는 데 있어 필요 사항을 중점적으로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다루며, 향후 개혁 우선순위에 대해 조언</w:t>
      </w:r>
    </w:p>
    <w:p>
      <w:pPr>
        <w:sectPr>
          <w:type w:val="nextColumn"/>
          <w:pgSz w:w="10772" w:h="14740"/>
          <w:pgMar w:top="322" w:right="1060" w:bottom="252" w:left="850" w:header="720" w:footer="720" w:gutter="0"/>
          <w:cols w:num="2" w:equalWidth="0">
            <w:col w:w="4616" w:space="0"/>
            <w:col w:w="42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4"/>
        <w:gridCol w:w="2954"/>
        <w:gridCol w:w="2954"/>
      </w:tblGrid>
      <w:tr>
        <w:trPr>
          <w:trHeight w:hRule="exact" w:val="180"/>
        </w:trPr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34" w:right="0" w:firstLine="0"/>
              <w:jc w:val="left"/>
            </w:pP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 xml:space="preserve">* </w:t>
            </w: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 xml:space="preserve">현행 재정준칙은 부채 및 재정수지 적자 한도를 각각 GDP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E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U에 가입하려면 후보 국가는 정치·경제 기준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"/>
        <w:ind w:left="0" w:right="0"/>
      </w:pPr>
    </w:p>
    <w:p>
      <w:pPr>
        <w:sectPr>
          <w:type w:val="continuous"/>
          <w:pgSz w:w="10772" w:h="14740"/>
          <w:pgMar w:top="322" w:right="1060" w:bottom="252" w:left="850" w:header="720" w:footer="720" w:gutter="0"/>
          <w:cols/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45" w:lineRule="auto" w:before="0" w:after="0"/>
        <w:ind w:left="244" w:right="288" w:firstLine="0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대비 60%와 3%로 제한하고 있음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재정준칙 개혁에 대한 검토는 건전한 공공재정과 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 w:num="2" w:equalWidth="0">
            <w:col w:w="4616" w:space="0"/>
            <w:col w:w="424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44"/>
        <w:ind w:left="288" w:right="0" w:firstLine="0"/>
        <w:jc w:val="center"/>
      </w:pP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을 충족해야 하며, 모든 정책 분야에 대한 협상</w:t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 완료되면 가입 협상 준비 작업이 즉각 시작될 </w:t>
      </w:r>
    </w:p>
    <w:p>
      <w:pPr>
        <w:sectPr>
          <w:type w:val="nextColumn"/>
          <w:pgSz w:w="10772" w:h="14740"/>
          <w:pgMar w:top="322" w:right="1060" w:bottom="252" w:left="850" w:header="720" w:footer="720" w:gutter="0"/>
          <w:cols w:num="2" w:equalWidth="0">
            <w:col w:w="4616" w:space="0"/>
            <w:col w:w="4246" w:space="0"/>
          </w:cols>
          <w:docGrid w:linePitch="360"/>
        </w:sectPr>
      </w:pPr>
    </w:p>
    <w:p>
      <w:pPr>
        <w:autoSpaceDN w:val="0"/>
        <w:tabs>
          <w:tab w:pos="5012" w:val="left"/>
        </w:tabs>
        <w:autoSpaceDE w:val="0"/>
        <w:widowControl/>
        <w:spacing w:line="168" w:lineRule="auto" w:before="0" w:after="144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친환경, 디지털 또는 국방에 투자할 수 있는 충분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수 있음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 여력의 균형을 맞추는 것을 목표로 함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 w:num="2" w:equalWidth="0">
            <w:col w:w="4186" w:space="0"/>
            <w:col w:w="4676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67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작년 6월 우크라이나에 가입 후보국 지위를 부여</w:t>
      </w:r>
    </w:p>
    <w:p>
      <w:pPr>
        <w:autoSpaceDN w:val="0"/>
        <w:autoSpaceDE w:val="0"/>
        <w:widowControl/>
        <w:spacing w:line="168" w:lineRule="auto" w:before="144" w:after="146"/>
        <w:ind w:left="82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할 당시 제시한 일곱 가지 사전 개혁 요건 가운데 </w:t>
      </w:r>
    </w:p>
    <w:p>
      <w:pPr>
        <w:sectPr>
          <w:type w:val="nextColumn"/>
          <w:pgSz w:w="10772" w:h="14740"/>
          <w:pgMar w:top="322" w:right="1060" w:bottom="252" w:left="850" w:header="720" w:footer="720" w:gutter="0"/>
          <w:cols w:num="2" w:equalWidth="0">
            <w:col w:w="4186" w:space="0"/>
            <w:col w:w="467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4"/>
        <w:gridCol w:w="2954"/>
        <w:gridCol w:w="2954"/>
      </w:tblGrid>
      <w:tr>
        <w:trPr>
          <w:trHeight w:hRule="exact" w:val="254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EU 집행위원회는 지난 4월 회원국이 부채 조정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네 개 분야에 대한 개혁이 완료됐다고 권고 이유</w:t>
            </w:r>
          </w:p>
        </w:tc>
      </w:tr>
      <w:tr>
        <w:trPr>
          <w:trHeight w:hRule="exact" w:val="266"/>
        </w:trPr>
        <w:tc>
          <w:tcPr>
            <w:tcW w:type="dxa" w:w="2954"/>
            <w:vMerge/>
            <w:tcBorders/>
          </w:tcPr>
          <w:p/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경로를 결정할 수 있도록 더 많은 유연성을 부여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4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를 설명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322" w:right="1060" w:bottom="252" w:left="850" w:header="720" w:footer="720" w:gutter="0"/>
          <w:cols/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50" w:lineRule="auto" w:before="0" w:after="0"/>
        <w:ind w:left="244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하는 동시에, 합의된 재정준칙 목표에 대한 통제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를 강화할 것을 제언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그러나 독일 주도의 몇몇 회원국은 과거 공공지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 w:num="2" w:equalWidth="0">
            <w:col w:w="4516" w:space="0"/>
            <w:col w:w="4346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4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요건은 부패 대책 마련과 EU 기준의 로비 관련 </w:t>
      </w:r>
    </w:p>
    <w:p>
      <w:pPr>
        <w:autoSpaceDN w:val="0"/>
        <w:autoSpaceDE w:val="0"/>
        <w:widowControl/>
        <w:spacing w:line="168" w:lineRule="auto" w:before="144" w:after="488"/>
        <w:ind w:left="4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법 채택, 소수민족에 대한 안전보장 사항</w:t>
      </w:r>
    </w:p>
    <w:p>
      <w:pPr>
        <w:sectPr>
          <w:type w:val="nextColumn"/>
          <w:pgSz w:w="10772" w:h="14740"/>
          <w:pgMar w:top="322" w:right="1060" w:bottom="252" w:left="850" w:header="720" w:footer="720" w:gutter="0"/>
          <w:cols w:num="2" w:equalWidth="0">
            <w:col w:w="4516" w:space="0"/>
            <w:col w:w="43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4"/>
        <w:gridCol w:w="2954"/>
        <w:gridCol w:w="2954"/>
      </w:tblGrid>
      <w:tr>
        <w:trPr>
          <w:trHeight w:hRule="exact" w:val="178"/>
        </w:trPr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출을 통제하는 데 어려움을 겪은 일부 정부에 너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한편, 집행위는 이날 우크라이나 외에 몰도바, 보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322" w:right="1060" w:bottom="252" w:left="850" w:header="720" w:footer="720" w:gutter="0"/>
          <w:cols/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66" w:lineRule="auto" w:before="0" w:after="0"/>
        <w:ind w:left="244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무 많은 재량권을 부여하는 것을 경계했으며, 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로 인해 재정준칙 합의 지연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반면, 모든 국가에 엄격한 부채 감축 기준을 적용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하려는 독일의 요구는 경제 위축을 악화시킬 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있어 많은 국가로부터 경제적으로 합리적이지 않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 w:num="2" w:equalWidth="0">
            <w:col w:w="4542" w:space="0"/>
            <w:col w:w="4320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66" w:lineRule="auto" w:before="0" w:after="144"/>
        <w:ind w:left="322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스니아 헤르체고비나에 대해서도 개혁 조치가 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료된다는 조건 하에 가입 협상 개시를 권고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집행위는 회원국 가입에 앞서 서발칸 반도 성장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계획을 발표해, 60억 유로 규모의 지원으로 경제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성장을 촉진하고, 사회 경제적 통합을 가속화할 </w:t>
      </w:r>
    </w:p>
    <w:p>
      <w:pPr>
        <w:sectPr>
          <w:type w:val="nextColumn"/>
          <w:pgSz w:w="10772" w:h="14740"/>
          <w:pgMar w:top="322" w:right="1060" w:bottom="252" w:left="850" w:header="720" w:footer="720" w:gutter="0"/>
          <w:cols w:num="2" w:equalWidth="0">
            <w:col w:w="4542" w:space="0"/>
            <w:col w:w="43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215"/>
        <w:gridCol w:w="2215"/>
        <w:gridCol w:w="2215"/>
        <w:gridCol w:w="2215"/>
      </w:tblGrid>
      <w:tr>
        <w:trPr>
          <w:trHeight w:hRule="exact" w:val="428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4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다는 비판도 있음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94" w:after="0"/>
              <w:ind w:left="0" w:right="30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전망</w:t>
            </w:r>
          </w:p>
        </w:tc>
      </w:tr>
      <w:tr>
        <w:trPr>
          <w:trHeight w:hRule="exact" w:val="434"/>
        </w:trPr>
        <w:tc>
          <w:tcPr>
            <w:tcW w:type="dxa" w:w="2215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6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회</w:t>
            </w:r>
            <w:r>
              <w:rPr>
                <w:w w:val="98.48857879638672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원국은 연말까지 합의를 이루기 위해 독일의 요</w:t>
            </w:r>
          </w:p>
        </w:tc>
        <w:tc>
          <w:tcPr>
            <w:tcW w:type="dxa" w:w="2215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6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(11.27.) EU 집행위원회에서 이탈리아 지출 계획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type w:val="continuous"/>
          <w:pgSz w:w="10772" w:h="14740"/>
          <w:pgMar w:top="322" w:right="106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392" w:right="348" w:firstLine="0"/>
        <w:jc w:val="both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구대로 공공부채가 지속 가능하고 경제 충격을 흡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수할 수 있도록 하는 재정 운용 방법에 대해 의견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을 모으고 있으며, EU 측은 경제 호황기에 재정건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 w:num="2" w:equalWidth="0">
            <w:col w:w="4516" w:space="0"/>
            <w:col w:w="434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86"/>
        <w:ind w:left="34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수정을 위해 EU 회복기금으로부터 1,940억 유로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승인(파이낸셜타임스)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22</w:t>
      </w:r>
    </w:p>
    <w:p>
      <w:pPr>
        <w:sectPr>
          <w:type w:val="nextColumn"/>
          <w:pgSz w:w="10772" w:h="14740"/>
          <w:pgMar w:top="322" w:right="1060" w:bottom="252" w:left="850" w:header="720" w:footer="720" w:gutter="0"/>
          <w:cols w:num="2" w:equalWidth="0">
            <w:col w:w="4516" w:space="0"/>
            <w:col w:w="43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4"/>
        <w:gridCol w:w="2954"/>
        <w:gridCol w:w="2954"/>
      </w:tblGrid>
      <w:tr>
        <w:trPr>
          <w:trHeight w:hRule="exact" w:val="258"/>
        </w:trPr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2" w:right="0" w:firstLine="0"/>
              <w:jc w:val="left"/>
            </w:pPr>
            <w:r>
              <w:rPr>
                <w:w w:val="98.48857879638672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전성을 높이기 위해 추가 조정이 가능함을 언급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높은 물가 인상률, 러시아의 우크라이나 침공 등</w:t>
            </w:r>
          </w:p>
        </w:tc>
      </w:tr>
    </w:tbl>
    <w:p>
      <w:pPr>
        <w:autoSpaceDN w:val="0"/>
        <w:autoSpaceDE w:val="0"/>
        <w:widowControl/>
        <w:spacing w:line="168" w:lineRule="auto" w:before="84" w:after="84"/>
        <w:ind w:left="0" w:right="22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으로 이탈리아는 집행 이행이 어려운 상황으로,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54"/>
        <w:gridCol w:w="2954"/>
        <w:gridCol w:w="2954"/>
      </w:tblGrid>
      <w:tr>
        <w:trPr>
          <w:trHeight w:hRule="exact" w:val="318"/>
        </w:trPr>
        <w:tc>
          <w:tcPr>
            <w:tcW w:type="dxa" w:w="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(11.13.) ’23년 확장 보고서(Enlargement Reports)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2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이에 대해 EU 집행위원회에서 인정</w:t>
            </w:r>
          </w:p>
        </w:tc>
      </w:tr>
    </w:tbl>
    <w:p>
      <w:pPr>
        <w:autoSpaceDN w:val="0"/>
        <w:autoSpaceDE w:val="0"/>
        <w:widowControl/>
        <w:spacing w:line="168" w:lineRule="auto" w:before="86" w:after="28"/>
        <w:ind w:left="24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를 통해 27개 회원국으로 구성된 이사회에 우크라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4"/>
        <w:gridCol w:w="2954"/>
        <w:gridCol w:w="2954"/>
      </w:tblGrid>
      <w:tr>
        <w:trPr>
          <w:trHeight w:hRule="exact" w:val="374"/>
        </w:trPr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13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이나 가입 협상 개시를 권고(집행위원회)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20, 21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이탈리아 총리(Giorgia Meloni)는 이전 정부로</w:t>
            </w:r>
          </w:p>
        </w:tc>
      </w:tr>
    </w:tbl>
    <w:p>
      <w:pPr>
        <w:autoSpaceDN w:val="0"/>
        <w:autoSpaceDE w:val="0"/>
        <w:widowControl/>
        <w:spacing w:line="168" w:lineRule="auto" w:before="84" w:after="84"/>
        <w:ind w:left="0" w:right="74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부터 받은 지출 계획 일부에 이의를 제기하며 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4"/>
        <w:gridCol w:w="2954"/>
        <w:gridCol w:w="2954"/>
      </w:tblGrid>
      <w:tr>
        <w:trPr>
          <w:trHeight w:hRule="exact" w:val="31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우크라이나를 EU 새 회원국으로 받아들이기 위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2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혁을 추진</w:t>
            </w:r>
          </w:p>
        </w:tc>
      </w:tr>
    </w:tbl>
    <w:p>
      <w:pPr>
        <w:autoSpaceDN w:val="0"/>
        <w:autoSpaceDE w:val="0"/>
        <w:widowControl/>
        <w:spacing w:line="168" w:lineRule="auto" w:before="84" w:after="0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 협상 개시 여부를 12월 최종 결정</w:t>
      </w:r>
    </w:p>
    <w:p>
      <w:pPr>
        <w:autoSpaceDN w:val="0"/>
        <w:autoSpaceDE w:val="0"/>
        <w:widowControl/>
        <w:spacing w:line="170" w:lineRule="exact" w:before="406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34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2"/>
        <w:ind w:left="0" w:right="0"/>
      </w:pPr>
    </w:p>
    <w:p>
      <w:pPr>
        <w:sectPr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66" w:lineRule="auto" w:before="0" w:after="0"/>
        <w:ind w:left="248" w:right="14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러시아-우크라이나 전쟁 이후 에너지 및 원자재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비용 급상승으로 이전 정부의 지출 계획에 다소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무리가 있다고 판단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지출 개혁을 통해 에너지 인프라 강화, 에너지 효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율성 개성, 친환경 열차 구매 및 기타 환경 조치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450" w:space="0"/>
            <w:col w:w="4414" w:space="0"/>
          </w:cols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488"/>
        <w:ind w:left="566" w:right="0" w:hanging="34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 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한편, 야당 정치인들은 정부가 팬데믹 동안 허용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된 추가 채권 발행을 팬데믹과 같이 직접 관련이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없는 미래 지출에 자금을 조달하며 규정을 회피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했다는 내용의 문제 제기 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450" w:space="0"/>
            <w:col w:w="441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를 강화할 계획으로, 기업의 친환경 및 디지털 전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유럽경제연구센터 경제전문가는 법원이 부채한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396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환 지원을 위한 63억 유로 규모의 세금 공제, 농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업 및 식품 가공 부분 현대화를 위한 20억 유로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규모의 세금 공제 등 추진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59" w:lineRule="auto" w:before="0" w:after="146"/>
        <w:ind w:left="322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 면책 조항 사용에 더 엄격한 기준을 정의할 것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으로 예상하며, 법원의 판결이 ’21년 예산을 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헌으로 선언할 가능성도 배제할 수 없다고 언급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해당 판결 결과는 다른 EU 국가들에 더 엄격한 재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이탈리아는 경제 현대화 계획의 일환으로 회복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06" w:right="0" w:firstLine="0"/>
              <w:jc w:val="left"/>
            </w:pPr>
            <w:r>
              <w:rPr>
                <w:w w:val="98.48857879638672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정준칙을 주장해 온 재무장관(Christian Lindner)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88" w:right="288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기금으로부터 8,000억 유로를 지원받게 될 것으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로 예상되며, EU 회원국이 공동으로 부채를 보증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92" w:space="0"/>
            <w:col w:w="4271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486"/>
        <w:ind w:left="0" w:right="0" w:firstLine="0"/>
        <w:jc w:val="center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이 자국의 채무법을 위반하게 될 수 있는 상황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92" w:space="0"/>
            <w:col w:w="427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5"/>
        <w:gridCol w:w="2955"/>
        <w:gridCol w:w="2955"/>
      </w:tblGrid>
      <w:tr>
        <w:trPr>
          <w:trHeight w:hRule="exact" w:val="258"/>
        </w:trPr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하는 가장 큰 수혜자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26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(11.20.) 헌법재판소의 부채 제동장치 위반 판결로 </w:t>
            </w:r>
          </w:p>
        </w:tc>
      </w:tr>
    </w:tbl>
    <w:p>
      <w:pPr>
        <w:autoSpaceDN w:val="0"/>
        <w:autoSpaceDE w:val="0"/>
        <w:widowControl/>
        <w:spacing w:line="168" w:lineRule="auto" w:before="84" w:after="138"/>
        <w:ind w:left="0" w:right="20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인해, 정부는 향후 지출 제약 상황에 놓인 상태에서 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4432"/>
        <w:gridCol w:w="4432"/>
      </w:tblGrid>
      <w:tr>
        <w:trPr>
          <w:trHeight w:hRule="exact" w:val="88"/>
        </w:trPr>
        <w:tc>
          <w:tcPr>
            <w:tcW w:type="dxa" w:w="186"/>
            <w:tcBorders>
              <w:bottom w:sz="39.20000000000027" w:val="single" w:color="#000000"/>
            </w:tcBorders>
            <w:shd w:fill="cdcfd1"/>
            <w:tcMar>
              <w:start w:w="0" w:type="dxa"/>
              <w:end w:w="0" w:type="dxa"/>
            </w:tcMar>
          </w:tcPr>
          <w:p/>
        </w:tc>
        <w:tc>
          <w:tcPr>
            <w:tcW w:type="dxa" w:w="3980"/>
            <w:tcBorders>
              <w:bottom w:sz="39.20000000000027" w:val="single" w:color="#000000"/>
            </w:tcBorders>
            <w:shd w:fill="cdcfd1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4"/>
        </w:trPr>
        <w:tc>
          <w:tcPr>
            <w:tcW w:type="dxa" w:w="186"/>
            <w:tcBorders>
              <w:top w:sz="39.20000000000027" w:val="single" w:color="#000000"/>
              <w:bottom w:sz="39.20000000000027" w:val="single" w:color="#FFCC16"/>
            </w:tcBorders>
            <w:shd w:fill="cdcfd1"/>
            <w:tcMar>
              <w:start w:w="0" w:type="dxa"/>
              <w:end w:w="0" w:type="dxa"/>
            </w:tcMar>
          </w:tcPr>
          <w:p/>
        </w:tc>
        <w:tc>
          <w:tcPr>
            <w:tcW w:type="dxa" w:w="3980"/>
            <w:tcBorders>
              <w:top w:sz="39.20000000000027" w:val="single" w:color="#000000"/>
              <w:bottom w:sz="39.20000000000027" w:val="single" w:color="#FFCC16"/>
            </w:tcBorders>
            <w:shd w:fill="cdcfd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494" w:right="0" w:firstLine="0"/>
              <w:jc w:val="left"/>
            </w:pPr>
            <w:r>
              <w:rPr>
                <w:w w:val="98.99495124816895"/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>독일</w:t>
            </w:r>
          </w:p>
        </w:tc>
      </w:tr>
      <w:tr>
        <w:trPr>
          <w:trHeight w:hRule="exact" w:val="588"/>
        </w:trPr>
        <w:tc>
          <w:tcPr>
            <w:tcW w:type="dxa" w:w="186"/>
            <w:tcBorders>
              <w:top w:sz="39.20000000000027" w:val="single" w:color="#FFCC1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70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3980"/>
            <w:tcBorders>
              <w:top w:sz="39.20000000000027" w:val="single" w:color="#FFCC1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(11.16.) 연방정부는 코로나19 팬데믹 동안 한시적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18" w:space="0"/>
            <w:col w:w="434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86"/>
        <w:ind w:left="35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EU 집행위의 공동 예산 추가 부담 요청을 거부(파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이낸셜타임스)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24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18" w:space="0"/>
            <w:col w:w="43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3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으로 중단된 부채한도를 팬데믹과 직접 관련이 없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11월 5일, 헌법재판소는 독일 정부가 헌법상 명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자금 조달에 사용해 규정을 회피하려 했다는 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난을 받는 상황(파이낸셜타임스)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23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92" w:space="0"/>
            <w:col w:w="4271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144"/>
        <w:ind w:left="42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시된 부채 제동장치(debt-brake)를 위반했으므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로 청정에너지 및 산업 프로젝트에 대한 600억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유로의 자금 지원을 취소하도록 판결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92" w:space="0"/>
            <w:col w:w="427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독일 최고법원은 야당 정치인들이 제기한 부채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3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해당 판결로 인해 독일의 다른 지출 계획에 차질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74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한도(debt-brake) 위반 여부에 대한 판결을 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릴 예정으로, 정부에 불리한 판결을 내리면 최대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600억 유로의 예산을 감축해야 함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헌법에 규정된 부채한도는 GDP의 최대 0.35%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로 부채조달 규모를 제한하는데, ’20년 이후 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급 예외 조항에 따라 유예됐으며, ’24년 초 다시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시행될 예정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620" w:space="0"/>
            <w:col w:w="424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2064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 생겼으며, 독일 연방의회는 ’24년 예산안에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대한 표결을 최소 일주일 연기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620" w:space="0"/>
            <w:col w:w="4244" w:space="0"/>
          </w:cols>
          <w:docGrid w:linePitch="360"/>
        </w:sectPr>
      </w:pPr>
    </w:p>
    <w:p>
      <w:pPr>
        <w:autoSpaceDN w:val="0"/>
        <w:tabs>
          <w:tab w:pos="230" w:val="left"/>
        </w:tabs>
        <w:autoSpaceDE w:val="0"/>
        <w:widowControl/>
        <w:spacing w:line="245" w:lineRule="auto" w:before="54" w:after="0"/>
        <w:ind w:left="4" w:right="1296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20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https://commission.europa.eu/news/new-eu6-billion-growth-plan-bring-western-balkans-closer-joining-eu-2023-11-08_en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2" w:after="0"/>
        <w:ind w:left="4" w:right="0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21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https://commission.europa.eu/news/enlargement-commission-recommends-starting-accession-negotiations-ukraine-moldova-bosnia-</w:t>
      </w:r>
    </w:p>
    <w:p>
      <w:pPr>
        <w:autoSpaceDN w:val="0"/>
        <w:autoSpaceDE w:val="0"/>
        <w:widowControl/>
        <w:spacing w:line="168" w:lineRule="auto" w:before="74" w:after="0"/>
        <w:ind w:left="23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and-2023-11-08_en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10" w:after="0"/>
        <w:ind w:left="4" w:right="4320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22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https://www.ft.com/content/120c85d7-aa60-4750-a383-67adb08bbcce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2" w:after="0"/>
        <w:ind w:left="4" w:right="4320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23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https://www.ft.com/content/76a136b0-bcb0-4a69-a743-a2ea046c902e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2" w:after="0"/>
        <w:ind w:left="4" w:right="4320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24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https://www.ft.com/content/c41c1589-a50e-4446-b79f-f28d93d79ba3</w:t>
      </w:r>
    </w:p>
    <w:p>
      <w:pPr>
        <w:autoSpaceDN w:val="0"/>
        <w:autoSpaceDE w:val="0"/>
        <w:widowControl/>
        <w:spacing w:line="170" w:lineRule="exact" w:before="394" w:after="0"/>
        <w:ind w:left="0" w:right="72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35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4838700</wp:posOffset>
            </wp:positionV>
            <wp:extent cx="2540000" cy="2540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676"/>
        <w:ind w:left="0" w:right="792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NOW</w:t>
      </w:r>
      <w:r>
        <w:br/>
      </w:r>
      <w:r>
        <w:rPr>
          <w:w w:val="98.99495244026184"/>
          <w:rFonts w:ascii="SDGothicNeoa" w:hAnsi="SDGothicNeoa" w:eastAsia="SDGothicNeoa"/>
          <w:b w:val="0"/>
          <w:i w:val="0"/>
          <w:color w:val="221F1F"/>
          <w:sz w:val="16"/>
        </w:rPr>
        <w:t>해외재정동향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24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한편 유럽연합 집행위원회는 EU 공동 예산으로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42" w:right="0" w:firstLine="0"/>
              <w:jc w:val="left"/>
            </w:pP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 xml:space="preserve">GDP 통계의 범위를 벗어나 삶의 질, 주관적 행복, 웰빙,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88" w:right="432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 1천억 유로의 추가 지원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요청한 가운데, 독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일 정부는 가장 많은 예산 부담으로 인해 추가 지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614" w:space="0"/>
            <w:col w:w="424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64"/>
        <w:ind w:left="446" w:right="0" w:firstLine="0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지속 가능한 발전(SDGs) 등을 포괄하여 경제성과나 사회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발전을 측정하려는 시도나 연구, GDP 대체 및 보완지표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614" w:space="0"/>
            <w:col w:w="4246" w:space="0"/>
          </w:cols>
          <w:docGrid w:linePitch="360"/>
        </w:sectPr>
      </w:pPr>
    </w:p>
    <w:p>
      <w:pPr>
        <w:autoSpaceDN w:val="0"/>
        <w:tabs>
          <w:tab w:pos="5060" w:val="left"/>
        </w:tabs>
        <w:autoSpaceDE w:val="0"/>
        <w:widowControl/>
        <w:spacing w:line="168" w:lineRule="auto" w:before="0" w:after="0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원 반대 입장</w:t>
      </w:r>
      <w:r>
        <w:tab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의 개발 등을 의미</w:t>
      </w:r>
    </w:p>
    <w:p>
      <w:pPr>
        <w:autoSpaceDN w:val="0"/>
        <w:autoSpaceDE w:val="0"/>
        <w:widowControl/>
        <w:spacing w:line="168" w:lineRule="auto" w:before="144" w:after="104"/>
        <w:ind w:left="244" w:right="0" w:firstLine="0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추가 지원액의 절반은 향후 4년간 우크라이나에 배정되고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248"/>
        </w:trPr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 xml:space="preserve">나머지는 공동 부채 상환 및 EU 공무원의 급여 인상 등에 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가나의 주요 이해관계자들과 환경 및 기후변화 </w:t>
            </w:r>
          </w:p>
        </w:tc>
      </w:tr>
      <w:tr>
        <w:trPr>
          <w:trHeight w:hRule="exact" w:val="340"/>
        </w:trPr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54" w:after="0"/>
              <w:ind w:left="282" w:right="0" w:firstLine="0"/>
              <w:jc w:val="left"/>
            </w:pP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AE8B69"/>
                <w:sz w:val="18"/>
              </w:rPr>
              <w:t>사용될 예정</w:t>
            </w:r>
          </w:p>
        </w:tc>
        <w:tc>
          <w:tcPr>
            <w:tcW w:type="dxa" w:w="2953"/>
            <w:vMerge/>
            <w:tcBorders/>
          </w:tcPr>
          <w:p/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관련 통계에 대해 기존에 추진된 사항, 다른 기관</w:t>
            </w:r>
          </w:p>
        </w:tc>
      </w:tr>
      <w:tr>
        <w:trPr>
          <w:trHeight w:hRule="exact" w:val="420"/>
        </w:trPr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13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EU 공동 예산 결정에는 27개 회원국의 만장일치</w:t>
            </w:r>
          </w:p>
        </w:tc>
        <w:tc>
          <w:tcPr>
            <w:tcW w:type="dxa" w:w="2953"/>
            <w:vMerge/>
            <w:tcBorders/>
          </w:tcPr>
          <w:p/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과의 협업, 정책 수요와 데이터 격차, 데이터 출</w:t>
            </w:r>
          </w:p>
        </w:tc>
      </w:tr>
      <w:tr>
        <w:trPr>
          <w:trHeight w:hRule="exact" w:val="258"/>
        </w:trPr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의 지지가 필요하며, 연합 내 가장 많이 부담하는 </w:t>
            </w:r>
          </w:p>
        </w:tc>
        <w:tc>
          <w:tcPr>
            <w:tcW w:type="dxa" w:w="2953"/>
            <w:vMerge/>
            <w:tcBorders/>
          </w:tcPr>
          <w:p/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처 등에 대해 논의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71" w:lineRule="auto" w:before="0" w:after="0"/>
        <w:ind w:left="244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국가인 독일이 추가 지출을 거부해 예산 증액이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승인될 가능성이 매우 낮은 상황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네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덜란드, 덴마크, 핀란드 등 다른 여러 국가에서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도 이미 증액에 반대 의사를 표명했으며, 10월에 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열린 정상회담에서 각국 정상들은 집행위원회에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서 사용하지 않는 현금의 용도를 전환해야 함을 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69" w:lineRule="auto" w:before="0" w:after="146"/>
        <w:ind w:left="32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가나 통계청(GSS), 재무부, 환경과학기술혁신부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(MESTI), 환경보호청(EPA), 국가개발계획위원회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(NDPC), 중앙은행 등이 참여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대기 배출 관련 지표와 기후변화의 미래 예측 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험 지표의 개발 필요성에 대해 합의하였으며, 광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물 및 에너지 자원과 에너지 통계, 탄소 발자국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p>
      <w:pPr>
        <w:autoSpaceDN w:val="0"/>
        <w:tabs>
          <w:tab w:pos="5012" w:val="left"/>
        </w:tabs>
        <w:autoSpaceDE w:val="0"/>
        <w:widowControl/>
        <w:spacing w:line="168" w:lineRule="auto" w:before="0" w:after="0"/>
        <w:ind w:left="392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주장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(carbon footprint)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 개발 등 2차 우선순위 발굴</w:t>
      </w:r>
    </w:p>
    <w:p>
      <w:pPr>
        <w:autoSpaceDN w:val="0"/>
        <w:autoSpaceDE w:val="0"/>
        <w:widowControl/>
        <w:spacing w:line="170" w:lineRule="auto" w:before="142" w:after="0"/>
        <w:ind w:left="0" w:right="26" w:firstLine="0"/>
        <w:jc w:val="righ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제품 및 서비스의 원료채취, 생산, 수송·유통, 사용, 폐기 </w:t>
      </w:r>
    </w:p>
    <w:p>
      <w:pPr>
        <w:autoSpaceDN w:val="0"/>
        <w:tabs>
          <w:tab w:pos="5012" w:val="left"/>
        </w:tabs>
        <w:autoSpaceDE w:val="0"/>
        <w:widowControl/>
        <w:spacing w:line="276" w:lineRule="exact" w:before="86" w:after="0"/>
        <w:ind w:left="680" w:right="0" w:firstLine="0"/>
        <w:jc w:val="left"/>
      </w:pPr>
      <w:r>
        <w:rPr>
          <w:w w:val="98.99495124816895"/>
          <w:rFonts w:ascii="SDGothicNeoa" w:hAnsi="SDGothicNeoa" w:eastAsia="SDGothicNeoa"/>
          <w:b w:val="0"/>
          <w:i w:val="0"/>
          <w:color w:val="221F1F"/>
          <w:sz w:val="20"/>
        </w:rPr>
        <w:t>국제통화기금</w:t>
      </w:r>
      <w:r>
        <w:tab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등 전 과정에서 발생하는 탄소(온실가스)가 기후변화에 미</w:t>
      </w:r>
    </w:p>
    <w:p>
      <w:pPr>
        <w:autoSpaceDN w:val="0"/>
        <w:autoSpaceDE w:val="0"/>
        <w:widowControl/>
        <w:spacing w:line="168" w:lineRule="auto" w:before="66" w:after="104"/>
        <w:ind w:left="0" w:right="1464" w:firstLine="0"/>
        <w:jc w:val="righ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치는 영향을 계량적으로 나타낸 지표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53"/>
        <w:gridCol w:w="2953"/>
        <w:gridCol w:w="2953"/>
      </w:tblGrid>
      <w:tr>
        <w:trPr>
          <w:trHeight w:hRule="exact" w:val="238"/>
        </w:trPr>
        <w:tc>
          <w:tcPr>
            <w:tcW w:type="dxa" w:w="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(11.2.) 가나의 기후 통계 작성에 대한 기술지원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여러 기후변화 지표의 작성을 뒷받침할 수 있는 </w:t>
            </w:r>
          </w:p>
        </w:tc>
      </w:tr>
    </w:tbl>
    <w:p>
      <w:pPr>
        <w:autoSpaceDN w:val="0"/>
        <w:autoSpaceDE w:val="0"/>
        <w:widowControl/>
        <w:spacing w:line="14" w:lineRule="exact" w:before="0" w:after="58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2" w:lineRule="auto" w:before="0" w:after="0"/>
        <w:ind w:left="24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(Technical Assistance) 권고사항 발표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25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190" w:space="0"/>
            <w:col w:w="46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44"/>
        <w:ind w:left="82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표준 양식 개발과 배포를 통해 최신 지표의 정기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적 업데이트와 데이터 격차 해소, 기후변화를 정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190" w:space="0"/>
            <w:col w:w="46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25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최근 가나는 기후 변화와 관련된 환경, 재정, 경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부 주요 정책으로 채택하기 위한 노력 지원</w:t>
            </w:r>
          </w:p>
        </w:tc>
      </w:tr>
    </w:tbl>
    <w:p>
      <w:pPr>
        <w:autoSpaceDN w:val="0"/>
        <w:autoSpaceDE w:val="0"/>
        <w:widowControl/>
        <w:spacing w:line="168" w:lineRule="auto" w:before="84" w:after="84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제, 사회적 영향을 고려한 정책 수립을 지원하는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3"/>
        <w:gridCol w:w="2953"/>
        <w:gridCol w:w="2953"/>
      </w:tblGrid>
      <w:tr>
        <w:trPr>
          <w:trHeight w:hRule="exact" w:val="282"/>
        </w:trPr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시의성 있고 국제 비교가 가능한 기후 통계 작성 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0" w:right="30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(11.6.) 슬로바키아의 재정 투명성 평가에 대한 기</w:t>
            </w:r>
          </w:p>
        </w:tc>
      </w:tr>
      <w:tr>
        <w:trPr>
          <w:trHeight w:hRule="exact" w:val="380"/>
        </w:trPr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2" w:after="0"/>
              <w:ind w:left="2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로드맵 개발 프로젝트 참여</w:t>
            </w:r>
          </w:p>
        </w:tc>
        <w:tc>
          <w:tcPr>
            <w:tcW w:type="dxa" w:w="2953"/>
            <w:vMerge/>
            <w:tcBorders/>
          </w:tcPr>
          <w:p/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4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술지원(Technical Assistance) 권고사항 발표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26</w:t>
            </w:r>
          </w:p>
        </w:tc>
      </w:tr>
    </w:tbl>
    <w:p>
      <w:pPr>
        <w:autoSpaceDN w:val="0"/>
        <w:autoSpaceDE w:val="0"/>
        <w:widowControl/>
        <w:spacing w:line="168" w:lineRule="auto" w:before="84" w:after="84"/>
        <w:ind w:left="24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프로젝트의 목표는 G20 데이터 협의체(Data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3"/>
        <w:gridCol w:w="2953"/>
        <w:gridCol w:w="2953"/>
      </w:tblGrid>
      <w:tr>
        <w:trPr>
          <w:trHeight w:hRule="exact" w:val="238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Gap Initiative) 과제와 환경계정통계(System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슬로바키아의 공공 부문은 국내총생산(GDP)의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92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of Environmental Economic Accounting,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SEEA)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, ‘GDP를 넘어(Beyond GDP)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’와 연계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616" w:space="0"/>
            <w:col w:w="424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44"/>
        <w:ind w:left="288" w:right="0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약 50%를 차지하며, 이러한 공공 부문의 재정 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명성을 지원하기 위하여 비교적 견고한 제도가 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616" w:space="0"/>
            <w:col w:w="4244" w:space="0"/>
          </w:cols>
          <w:docGrid w:linePitch="360"/>
        </w:sectPr>
      </w:pPr>
    </w:p>
    <w:p>
      <w:pPr>
        <w:autoSpaceDN w:val="0"/>
        <w:tabs>
          <w:tab w:pos="392" w:val="left"/>
          <w:tab w:pos="5012" w:val="left"/>
        </w:tabs>
        <w:autoSpaceDE w:val="0"/>
        <w:widowControl/>
        <w:spacing w:line="276" w:lineRule="auto" w:before="0" w:after="0"/>
        <w:ind w:left="244" w:right="2736" w:firstLine="0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각국이 경제적 성과를 측정할 때 천연자본(natural capi­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구축되어 있음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tal)이 경제에 미치는 영향과 반대로 경제가 환경에 미치는 </w:t>
      </w:r>
      <w:r>
        <w:br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영향까지 포괄한 회계 프레임워크로, ’21년 유엔에서 공식 </w:t>
      </w:r>
      <w:r>
        <w:br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채택</w:t>
      </w:r>
    </w:p>
    <w:p>
      <w:pPr>
        <w:autoSpaceDN w:val="0"/>
        <w:autoSpaceDE w:val="0"/>
        <w:widowControl/>
        <w:spacing w:line="170" w:lineRule="exact" w:before="768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36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3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910개의 중앙정부 기관, 연금기금, 건강보험기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IMF는 슬로바키아의 재정 투명성 개선을 위해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0"/>
        <w:ind w:left="288" w:right="288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금, 6,765개의 지방정부 기관으로 구성된 일반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정부 지출이 GDP의 40%, 651개 공기업(10개의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금융 공기업 포함)의 지출이 GDP의 10%를 차지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하며, 공공 부문의 금융, 비금융 자산은 GDP의 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620" w:space="0"/>
            <w:col w:w="4244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488"/>
        <w:ind w:left="396" w:right="72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세금 지출에 대한 전략적 검토와 외부 감사의 강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화, 다년간 지출 상한제 도입, 중기예산계획을 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 제도 개선 등을 권고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620" w:space="0"/>
            <w:col w:w="424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188%, 부채는 GDP의 168%로 추정됨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26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(11.9.) G20 국가들이 긴축 기조 하에서 성장하기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당국은 유럽통계청(EUROSTAT), EU 집행위원회 </w:t>
      </w:r>
    </w:p>
    <w:p>
      <w:pPr>
        <w:autoSpaceDN w:val="0"/>
        <w:autoSpaceDE w:val="0"/>
        <w:widowControl/>
        <w:spacing w:line="168" w:lineRule="auto" w:before="144" w:after="0"/>
        <w:ind w:left="0" w:right="0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등 국제 표준에 따라 재무제표와 재정통계를 작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auto" w:before="0" w:after="486"/>
        <w:ind w:left="0" w:right="0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위해서는 개혁으로의 전환이 필요하다고 평가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27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성하고 발표하며, ’04년부터의 개혁을 통해 예산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" w:after="0"/>
              <w:ind w:left="0" w:right="0" w:firstLine="0"/>
              <w:jc w:val="center"/>
            </w:pPr>
            <w:r>
              <w:rPr>
                <w:w w:val="97.97959327697754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대부분의 주요 20개국은 인플레이션이 지속적으로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절차와 재정에 대한 예측 및 위험 평가제도 확립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52" w:space="0"/>
            <w:col w:w="4311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46"/>
        <w:ind w:left="464" w:right="0" w:firstLine="0"/>
        <w:jc w:val="left"/>
      </w:pPr>
      <w:r>
        <w:rPr>
          <w:w w:val="97.97959327697754"/>
          <w:rFonts w:ascii="KoPubBatangLight" w:hAnsi="KoPubBatangLight" w:eastAsia="KoPubBatangLight"/>
          <w:b w:val="0"/>
          <w:i w:val="0"/>
          <w:color w:val="221F1F"/>
          <w:sz w:val="20"/>
        </w:rPr>
        <w:t>상승하는 상황에서 인플레이션 목표치 달성을 위</w:t>
      </w:r>
      <w:r>
        <w:rPr>
          <w:w w:val="97.97959327697754"/>
          <w:rFonts w:ascii="KoPubBatangLight" w:hAnsi="KoPubBatangLight" w:eastAsia="KoPubBatangLight"/>
          <w:b w:val="0"/>
          <w:i w:val="0"/>
          <w:color w:val="221F1F"/>
          <w:sz w:val="20"/>
        </w:rPr>
        <w:t>해 긴축 통화정책을 유지할 가능성이 높다고 평가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52" w:space="0"/>
            <w:col w:w="431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IMF는 슬로바키아가 재정 공개, 예산 편성 및 위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3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장기적으로 차입 비용이 상승하는 환경은 자금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62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험 관리 측면에서 대부분 IMF의 재정 투명성 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약(Fiscal Transparency Code)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의 우수 사례에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부합하다고 평가</w:t>
      </w:r>
      <w:r>
        <w:br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* 1998년 IMF에서 발표한 재정 투명성에 대한 국제적 기준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620" w:space="0"/>
            <w:col w:w="4244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488"/>
        <w:ind w:left="396" w:right="72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조달 압박으로 작용할 수 있으며, 각국 정부는 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 여력을 확보하고 부채의 지속 가능성을 더 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깊게 고려해야 한다고 권고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620" w:space="0"/>
            <w:col w:w="424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3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국립은행과 9개 공기업을 제외한 전체 공공 부문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IMF가 권고하는 제조업 및 노동시장의 효율성을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69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대상으로 재정보고서를 발표하며, 재정보고서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의 신뢰성과 일관성을 보장하기 위해 매년 작성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방법을 보완하고 보고서의 품질 개선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주(state) 예산의 집행 현황을 일 단위로 공개하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고, 사회보장 및 건강보험기금을 포함한 대부분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의 일반정부 기관의 예산에 대한 문서를 의회에 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69" w:lineRule="auto" w:before="0" w:after="144"/>
        <w:ind w:left="322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높이는 구조 개혁 관련 정책을 통해 주요 경제 생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산지표는 최대 0.7% 증가하며, 더 안정적이고 지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속 가능하며 포용적인 성장을 촉진할 수 있음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선진국과 신흥시장 및 개발도상국 모두 통화 및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재정 긴축의 압박이 예상되며, 경제 성장을 촉진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하기 위해 구조 개혁 필요성 강조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tabs>
          <w:tab w:pos="4868" w:val="left"/>
          <w:tab w:pos="5016" w:val="left"/>
        </w:tabs>
        <w:autoSpaceDE w:val="0"/>
        <w:widowControl/>
        <w:spacing w:line="168" w:lineRule="auto" w:before="0" w:after="144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제출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특히 선진국에서 긴축기조를 더 강화하고 우선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0"/>
        <w:ind w:left="396" w:right="288" w:hanging="148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법에 따라 예산 절차를 진행하며, 예산에 영향을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미치는 주요 경제 변동 요인과 함께 거시경제 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망을 주기적으로 시행 및 공개하고 장·단기적인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재정 위험 관리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74" w:lineRule="auto" w:before="0" w:after="450"/>
        <w:ind w:left="322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순위 구조 개혁을 병행한다면, ’25∼’28년에는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G20 국가의 경제 수준이 현재 전망치 대비 0.7%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까지 개선될 것으로 전망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이러한 거시경제 조정은 향후 몇 년간 G20 선진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국에 큰 부담으로 작용할 수 있으나, G20 국가들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의 공공 부채 부담과 무역 불균형을 크게 줄일 수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있을 것이라고 평가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tabs>
          <w:tab w:pos="230" w:val="left"/>
        </w:tabs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25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https://www.imf.org/en/Publications/CR/Issues/2023/10/31/Ghana-Technical-Assistance-Report-Diagnostic-Mission-on-Macro-relevant-Climate-</w:t>
      </w:r>
    </w:p>
    <w:p>
      <w:pPr>
        <w:autoSpaceDN w:val="0"/>
        <w:autoSpaceDE w:val="0"/>
        <w:widowControl/>
        <w:spacing w:line="168" w:lineRule="auto" w:before="74" w:after="0"/>
        <w:ind w:left="23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Change-541013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12" w:after="0"/>
        <w:ind w:left="4" w:right="0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26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https://www.imf.org/en/Publications/CR/Issues/2023/11/03/Slovak-Republic-Technical-Assistance-Report-Fiscal-Transparency-Evaluation-541107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4" w:after="0"/>
        <w:ind w:left="4" w:right="720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27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https://www.imf.org/en/Blogs/Articles/2023/11/07/g20-economies-should-turn-to-reforms-to-improve-growth-amid-policy-tightening</w:t>
      </w:r>
    </w:p>
    <w:p>
      <w:pPr>
        <w:autoSpaceDN w:val="0"/>
        <w:autoSpaceDE w:val="0"/>
        <w:widowControl/>
        <w:spacing w:line="170" w:lineRule="exact" w:before="394" w:after="0"/>
        <w:ind w:left="0" w:right="72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37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20" w:lineRule="exact" w:before="0" w:after="678"/>
        <w:ind w:left="0" w:right="792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NOW</w:t>
      </w:r>
      <w:r>
        <w:br/>
      </w:r>
      <w:r>
        <w:rPr>
          <w:w w:val="98.99495244026184"/>
          <w:rFonts w:ascii="SDGothicNeoa" w:hAnsi="SDGothicNeoa" w:eastAsia="SDGothicNeoa"/>
          <w:b w:val="0"/>
          <w:i w:val="0"/>
          <w:color w:val="221F1F"/>
          <w:sz w:val="16"/>
        </w:rPr>
        <w:t>해외재정동향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215"/>
        <w:gridCol w:w="2215"/>
        <w:gridCol w:w="2215"/>
        <w:gridCol w:w="2215"/>
      </w:tblGrid>
      <w:tr>
        <w:trPr>
          <w:trHeight w:hRule="exact" w:val="23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8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향후 성장세 둔화가 전망되지만, IMF의 권고안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유럽의 지정학적 분열과 기후변화로 인한 구조적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74" w:lineRule="auto" w:before="0" w:after="0"/>
        <w:ind w:left="244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통해 디스인플레이션, 향후 충격에 대비한 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충 장치 재구축, 더 견고하고 안정적인 성장 전망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등을 기대할 수 있다고 언급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최근 IMF 세계 경제전망에 따르면, 작년 3.5%에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서 올해 3%, 내년 2.9%로 성장세가 둔화(7월 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망보다 소폭 하향 조정)될 것으로 전망하며 5년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후 전망치도 3.1%로 1990년 이후 가장 낮은 수치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76" w:lineRule="auto" w:before="0" w:after="144"/>
        <w:ind w:left="322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변화가 고령화 등 기존의 장기 성장 문제를 더욱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악화시키고 있는 상황에서 물가 안정과 경제 펀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더멘털 강화를 목표로 해야 함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각국은 국가별 상황에 따라 당분간 높은 정책금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리를 유지해야 하며, 재정적자를 줄이고 재정 여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력을 확보하여 통화정책을 보완할 것을 권고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친환경 성장을 위해 기업 친화적인 여건과 투자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를 강화하고, 공공 부문 관리 강화, 노동시장 구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42" w:space="0"/>
            <w:col w:w="43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72"/>
        <w:gridCol w:w="1772"/>
        <w:gridCol w:w="1772"/>
        <w:gridCol w:w="1772"/>
        <w:gridCol w:w="1772"/>
      </w:tblGrid>
      <w:tr>
        <w:trPr>
          <w:trHeight w:hRule="exact" w:val="218"/>
        </w:trPr>
        <w:tc>
          <w:tcPr>
            <w:tcW w:type="dxa" w:w="1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(11.13.) ’23년 11월 유럽 지역 경제전망(Regional 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38" w:after="0"/>
              <w:ind w:left="0" w:right="30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조 개선, 디지털 및 교통, 에너지 인프라 구축이 </w:t>
            </w:r>
          </w:p>
        </w:tc>
      </w:tr>
      <w:tr>
        <w:trPr>
          <w:trHeight w:hRule="exact" w:val="560"/>
        </w:trPr>
        <w:tc>
          <w:tcPr>
            <w:tcW w:type="dxa" w:w="1772"/>
            <w:vMerge/>
            <w:tcBorders/>
          </w:tcPr>
          <w:p/>
        </w:tc>
        <w:tc>
          <w:tcPr>
            <w:tcW w:type="dxa" w:w="4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8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Economic Outlook) 발표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28</w:t>
            </w:r>
          </w:p>
        </w:tc>
        <w:tc>
          <w:tcPr>
            <w:tcW w:type="dxa" w:w="1772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6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필요하며 기후변화에 대한 국제적 협력도 강조</w:t>
            </w:r>
          </w:p>
        </w:tc>
      </w:tr>
      <w:tr>
        <w:trPr>
          <w:trHeight w:hRule="exact" w:val="520"/>
        </w:trPr>
        <w:tc>
          <w:tcPr>
            <w:tcW w:type="dxa" w:w="1772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0" w:after="0"/>
              <w:ind w:left="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유럽 지역의 경제 성장률은 ’22년 2.7%에서 ’23</w:t>
            </w:r>
          </w:p>
        </w:tc>
        <w:tc>
          <w:tcPr>
            <w:tcW w:type="dxa" w:w="1772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(11.16.) 중앙은행 디지털화폐(Central Bank Dig­</w:t>
            </w:r>
          </w:p>
        </w:tc>
      </w:tr>
      <w:tr>
        <w:trPr>
          <w:trHeight w:hRule="exact" w:val="280"/>
        </w:trPr>
        <w:tc>
          <w:tcPr>
            <w:tcW w:type="dxa" w:w="1772"/>
            <w:vMerge/>
            <w:tcBorders/>
          </w:tcPr>
          <w:p/>
        </w:tc>
        <w:tc>
          <w:tcPr>
            <w:tcW w:type="dxa" w:w="4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년 1.3%(지난 전망 대비 0.5%p 상향 조정)로 둔</w:t>
            </w:r>
          </w:p>
        </w:tc>
        <w:tc>
          <w:tcPr>
            <w:tcW w:type="dxa" w:w="1772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ital Currency, 이하 CBDC)</w:t>
            </w:r>
            <w:r>
              <w:rPr>
                <w:w w:val="98.99495124816895"/>
                <w:rFonts w:ascii="KoPubDotumLight" w:hAnsi="KoPubDotumLight" w:eastAsia="KoPubDotumLight"/>
                <w:b w:val="0"/>
                <w:i w:val="0"/>
                <w:color w:val="221F1F"/>
                <w:sz w:val="20"/>
              </w:rPr>
              <w:t>*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에 대한 초기 고려 사</w:t>
            </w:r>
          </w:p>
        </w:tc>
      </w:tr>
      <w:tr>
        <w:trPr>
          <w:trHeight w:hRule="exact" w:val="312"/>
        </w:trPr>
        <w:tc>
          <w:tcPr>
            <w:tcW w:type="dxa" w:w="1772"/>
            <w:vMerge/>
            <w:tcBorders/>
          </w:tcPr>
          <w:p/>
        </w:tc>
        <w:tc>
          <w:tcPr>
            <w:tcW w:type="dxa" w:w="4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화되고, ’24년 1.5%(지난 전망 대비 0.2%p 하향 </w:t>
            </w:r>
          </w:p>
        </w:tc>
        <w:tc>
          <w:tcPr>
            <w:tcW w:type="dxa" w:w="1772"/>
            <w:vMerge/>
            <w:tcBorders/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5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항에 대해 발표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29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tabs>
          <w:tab w:pos="392" w:val="left"/>
        </w:tabs>
        <w:autoSpaceDE w:val="0"/>
        <w:widowControl/>
        <w:spacing w:line="250" w:lineRule="auto" w:before="0" w:after="0"/>
        <w:ind w:left="244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조정), ’25년 2.1%로 회복할 전망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’22년 러시아의 우크라이나 침공으로 인한 에너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 가격 충격 이후 유럽은 중기적으로 친환경 성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516" w:space="0"/>
            <w:col w:w="4344" w:space="0"/>
          </w:cols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164"/>
        <w:ind w:left="496" w:right="0" w:hanging="148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*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중앙은행이 발행하는 전자적 형태의 법정화폐로서 기존 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법정화폐와 동일한 화폐단위를 갖고 현금과 1:1로 교환되</w:t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 xml:space="preserve">는 중앙은행의 직접 채무, 즉 중앙은행이 직접 발행하는 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516" w:space="0"/>
            <w:col w:w="4344" w:space="0"/>
          </w:cols>
          <w:docGrid w:linePitch="360"/>
        </w:sectPr>
      </w:pPr>
    </w:p>
    <w:p>
      <w:pPr>
        <w:autoSpaceDN w:val="0"/>
        <w:tabs>
          <w:tab w:pos="5012" w:val="left"/>
        </w:tabs>
        <w:autoSpaceDE w:val="0"/>
        <w:widowControl/>
        <w:spacing w:line="168" w:lineRule="auto" w:before="0" w:after="0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장을 촉진하는 동시에 물가 안정성을 회복해야 </w:t>
      </w:r>
      <w:r>
        <w:tab/>
      </w: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전자적 형태의 현금</w:t>
      </w:r>
    </w:p>
    <w:p>
      <w:pPr>
        <w:autoSpaceDN w:val="0"/>
        <w:autoSpaceDE w:val="0"/>
        <w:widowControl/>
        <w:spacing w:line="168" w:lineRule="auto" w:before="144" w:after="86"/>
        <w:ind w:left="39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하는 상황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3"/>
        <w:gridCol w:w="2953"/>
        <w:gridCol w:w="2953"/>
      </w:tblGrid>
      <w:tr>
        <w:trPr>
          <w:trHeight w:hRule="exact" w:val="238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3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각국의 긴축 통화정책과 작년 에너지 가격 충격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6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각국의 중앙은행 디지털화폐 도입에 대한 프레</w:t>
            </w:r>
          </w:p>
        </w:tc>
      </w:tr>
    </w:tbl>
    <w:p>
      <w:pPr>
        <w:autoSpaceDN w:val="0"/>
        <w:autoSpaceDE w:val="0"/>
        <w:widowControl/>
        <w:spacing w:line="14" w:lineRule="exact" w:before="0" w:after="5198"/>
        <w:ind w:left="0" w:right="0"/>
      </w:pPr>
    </w:p>
    <w:p>
      <w:pPr>
        <w:sectPr>
          <w:type w:val="continuous"/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 w:firstLine="0"/>
        <w:jc w:val="center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38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215" w:space="0"/>
            <w:col w:w="8644" w:space="0"/>
          </w:cols>
          <w:docGrid w:linePitch="360"/>
        </w:sectPr>
      </w:pPr>
    </w:p>
    <w:p>
      <w:pPr>
        <w:autoSpaceDN w:val="0"/>
        <w:tabs>
          <w:tab w:pos="4796" w:val="left"/>
        </w:tabs>
        <w:autoSpaceDE w:val="0"/>
        <w:widowControl/>
        <w:spacing w:line="168" w:lineRule="auto" w:before="0" w:after="0"/>
        <w:ind w:left="17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여파가 경제 활동 둔화로 이어졌으나, ’23년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임워크와 통화정책 추진 방향, 자본 흐름 관리 정</w:t>
      </w:r>
    </w:p>
    <w:p>
      <w:pPr>
        <w:autoSpaceDN w:val="0"/>
        <w:tabs>
          <w:tab w:pos="4796" w:val="left"/>
        </w:tabs>
        <w:autoSpaceDE w:val="0"/>
        <w:widowControl/>
        <w:spacing w:line="168" w:lineRule="auto" w:before="144" w:after="0"/>
        <w:ind w:left="17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부터는 긴축 기조를 점차 완화하여 ’24년 이후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책, 금융 포용성에 대한 내용을 포함한 IMF 집행</w:t>
      </w:r>
    </w:p>
    <w:p>
      <w:pPr>
        <w:autoSpaceDN w:val="0"/>
        <w:tabs>
          <w:tab w:pos="4796" w:val="left"/>
        </w:tabs>
        <w:autoSpaceDE w:val="0"/>
        <w:widowControl/>
        <w:spacing w:line="168" w:lineRule="auto" w:before="144" w:after="0"/>
        <w:ind w:left="17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성장 회복세를 보일 것으로 예상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위원회의 초기 고려 사항 발표</w:t>
      </w:r>
    </w:p>
    <w:p>
      <w:pPr>
        <w:autoSpaceDN w:val="0"/>
        <w:tabs>
          <w:tab w:pos="176" w:val="left"/>
          <w:tab w:pos="4648" w:val="left"/>
          <w:tab w:pos="4796" w:val="left"/>
        </w:tabs>
        <w:autoSpaceDE w:val="0"/>
        <w:widowControl/>
        <w:spacing w:line="168" w:lineRule="auto" w:before="144" w:after="0"/>
        <w:ind w:left="2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공급 제약 완화와 원자재 가격 하락에 따라 인플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각국의 경제 특성은 다양하며, 중앙은행의 CBDC </w:t>
      </w:r>
    </w:p>
    <w:p>
      <w:pPr>
        <w:autoSpaceDN w:val="0"/>
        <w:tabs>
          <w:tab w:pos="4796" w:val="left"/>
        </w:tabs>
        <w:autoSpaceDE w:val="0"/>
        <w:widowControl/>
        <w:spacing w:line="168" w:lineRule="auto" w:before="146" w:after="0"/>
        <w:ind w:left="17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레이션은 완화되었으나, 노동시장 강세와 임금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 대한 접근 방식과 속도는 상이하게 나타남</w:t>
      </w:r>
    </w:p>
    <w:p>
      <w:pPr>
        <w:autoSpaceDN w:val="0"/>
        <w:tabs>
          <w:tab w:pos="4648" w:val="left"/>
          <w:tab w:pos="4796" w:val="left"/>
        </w:tabs>
        <w:autoSpaceDE w:val="0"/>
        <w:widowControl/>
        <w:spacing w:line="168" w:lineRule="auto" w:before="144" w:after="0"/>
        <w:ind w:left="17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상승 지속으로 디스인플레이션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*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 제약되며 ’25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기존 결제 수단을 대체할 수 있는 디지털 결제 수</w:t>
      </w:r>
    </w:p>
    <w:p>
      <w:pPr>
        <w:autoSpaceDN w:val="0"/>
        <w:tabs>
          <w:tab w:pos="4796" w:val="left"/>
        </w:tabs>
        <w:autoSpaceDE w:val="0"/>
        <w:widowControl/>
        <w:spacing w:line="168" w:lineRule="auto" w:before="144" w:after="0"/>
        <w:ind w:left="17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년 인플레이션 목표 달성이 어려울 것으로 전망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단이 신속하게 도입되더라도, 알맞게 설계, 구현, </w:t>
      </w:r>
    </w:p>
    <w:p>
      <w:pPr>
        <w:autoSpaceDN w:val="0"/>
        <w:tabs>
          <w:tab w:pos="4796" w:val="left"/>
        </w:tabs>
        <w:autoSpaceDE w:val="0"/>
        <w:widowControl/>
        <w:spacing w:line="168" w:lineRule="auto" w:before="144" w:after="0"/>
        <w:ind w:left="28" w:right="0" w:firstLine="0"/>
        <w:jc w:val="left"/>
      </w:pPr>
      <w:r>
        <w:rPr>
          <w:w w:val="98.99494383070204"/>
          <w:rFonts w:ascii="KoPubDotumLight" w:hAnsi="KoPubDotumLight" w:eastAsia="KoPubDotumLight"/>
          <w:b w:val="0"/>
          <w:i w:val="0"/>
          <w:color w:val="AE8B69"/>
          <w:sz w:val="18"/>
        </w:rPr>
        <w:t>* 물가는 상승하지만 그 상승률이 지속적으로 낮아지는 현상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규제된 CBDC는 결제 시스템을 현대화하고 중앙</w:t>
      </w:r>
    </w:p>
    <w:p>
      <w:pPr>
        <w:autoSpaceDN w:val="0"/>
        <w:tabs>
          <w:tab w:pos="176" w:val="left"/>
          <w:tab w:pos="4796" w:val="left"/>
        </w:tabs>
        <w:autoSpaceDE w:val="0"/>
        <w:widowControl/>
        <w:spacing w:line="168" w:lineRule="auto" w:before="144" w:after="0"/>
        <w:ind w:left="2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미국 경제가 전 세계 수요를 뒷받침하고 있으나,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은행 화폐에 대한 수요를 지원할 수 있음</w:t>
      </w:r>
    </w:p>
    <w:p>
      <w:pPr>
        <w:autoSpaceDN w:val="0"/>
        <w:tabs>
          <w:tab w:pos="4648" w:val="left"/>
          <w:tab w:pos="4796" w:val="left"/>
        </w:tabs>
        <w:autoSpaceDE w:val="0"/>
        <w:widowControl/>
        <w:spacing w:line="168" w:lineRule="auto" w:before="146" w:after="0"/>
        <w:ind w:left="17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중국의 경제 둔화와 추가적인 원자재 가격 변동,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그러나 CBDC 출시 여부에 대한 결정은 국가에 </w:t>
      </w:r>
    </w:p>
    <w:p>
      <w:pPr>
        <w:autoSpaceDN w:val="0"/>
        <w:tabs>
          <w:tab w:pos="4796" w:val="left"/>
        </w:tabs>
        <w:autoSpaceDE w:val="0"/>
        <w:widowControl/>
        <w:spacing w:line="168" w:lineRule="auto" w:before="144" w:after="0"/>
        <w:ind w:left="17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금융 안정성 리스크, 차입 비용 상승 등이 경제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달려있으며, 디지털화의 정도 금융 시스템의 구</w:t>
      </w:r>
    </w:p>
    <w:p>
      <w:pPr>
        <w:autoSpaceDN w:val="0"/>
        <w:tabs>
          <w:tab w:pos="4796" w:val="left"/>
        </w:tabs>
        <w:autoSpaceDE w:val="0"/>
        <w:widowControl/>
        <w:spacing w:line="168" w:lineRule="auto" w:before="144" w:after="0"/>
        <w:ind w:left="17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하방 위험으로 언급됨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조, 법률 및 규제 프레임워크, 중앙은행의 역량 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215" w:space="0"/>
            <w:col w:w="86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3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CBDC 도입 시 자금세탁방지(Anti-Money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아프리카 조세행정포럼(African Tax Adminis­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69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Laundering, AML) 및 테러자금조달방지(Com­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bating the Financing of Terrorism, CFT) 표준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을 준수해야 하며 사용자 개인정보 보호를 위한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제도적, 법적, 기술적 안전장치를 도입해야 함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설계 방식과 경제 특성에 따라 CBDC가 통화정책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과 금융 안정성에 미치는 영향이 달라질 수 있음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66" w:lineRule="auto" w:before="0" w:after="486"/>
        <w:ind w:left="322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tration Forum, ATAF), OECD, 세계은행은 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프리카를 위해 ‘디지털 무역에 대응할 수 있는 부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가가치세 디지털 툴킷’ 제공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디지털 무역이 확대되면서 전 세계적으로 아프리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카와의 부가가치세 시스템 조율 필요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178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48857879638672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CBDC는 국가 간 거래를 촉진하고 자본 흐름에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26" w:firstLine="0"/>
              <w:jc w:val="right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(11.29.) 「’23년 11월 OECD 경제전망(OECD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88" w:right="288" w:firstLine="0"/>
        <w:jc w:val="center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대한 대체 수단을 제공할 수 있으며, 현금의 사용 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편의성, 투명성을 반영하여 설계하고 사용을 장려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488"/>
        <w:ind w:left="322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Econmomic Outlook, November 2023)」 발표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31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2955"/>
        <w:gridCol w:w="2955"/>
        <w:gridCol w:w="2955"/>
      </w:tblGrid>
      <w:tr>
        <w:trPr>
          <w:trHeight w:hRule="exact" w:val="258"/>
        </w:trPr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06" w:right="0" w:firstLine="0"/>
              <w:jc w:val="left"/>
            </w:pPr>
            <w:r>
              <w:rPr>
                <w:w w:val="98.48857879638672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하는 정책이 수반된다면 금융 포용성 촉진 가능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세계 경제는 지속되는 인플레이션과 경제 성장 </w:t>
            </w:r>
          </w:p>
        </w:tc>
      </w:tr>
    </w:tbl>
    <w:p>
      <w:pPr>
        <w:autoSpaceDN w:val="0"/>
        <w:autoSpaceDE w:val="0"/>
        <w:widowControl/>
        <w:spacing w:line="168" w:lineRule="auto" w:before="84" w:after="136"/>
        <w:ind w:left="0" w:right="1762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전망의 침체라는 과제 직면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4432"/>
        <w:gridCol w:w="4432"/>
      </w:tblGrid>
      <w:tr>
        <w:trPr>
          <w:trHeight w:hRule="exact" w:val="348"/>
        </w:trPr>
        <w:tc>
          <w:tcPr>
            <w:tcW w:type="dxa" w:w="566"/>
            <w:tcBorders/>
            <w:shd w:fill="cdcfd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9240" cy="17907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" cy="179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00"/>
            <w:tcBorders/>
            <w:shd w:fill="cdcfd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114" w:right="0" w:firstLine="0"/>
              <w:jc w:val="left"/>
            </w:pPr>
            <w:r>
              <w:rPr>
                <w:w w:val="98.99495124816895"/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>경제협력개발기구(OECD)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18" w:space="0"/>
            <w:col w:w="4346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5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’23년 GDP 성장률은 예상보다 증가하였으나, 금</w:t>
      </w:r>
    </w:p>
    <w:p>
      <w:pPr>
        <w:autoSpaceDN w:val="0"/>
        <w:autoSpaceDE w:val="0"/>
        <w:widowControl/>
        <w:spacing w:line="168" w:lineRule="auto" w:before="144" w:after="144"/>
        <w:ind w:left="49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융 상황 악화, 무역 성장 둔화, 기업신뢰지수 및 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18" w:space="0"/>
            <w:col w:w="43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1773"/>
        <w:gridCol w:w="1773"/>
        <w:gridCol w:w="1773"/>
        <w:gridCol w:w="1773"/>
        <w:gridCol w:w="1773"/>
      </w:tblGrid>
      <w:tr>
        <w:trPr>
          <w:trHeight w:hRule="exact" w:val="226"/>
        </w:trPr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0" w:firstLine="0"/>
              <w:jc w:val="center"/>
            </w:pPr>
            <w:r>
              <w:rPr>
                <w:w w:val="98.99494383070204"/>
                <w:rFonts w:ascii="KoPubBatangLight" w:hAnsi="KoPubBatangLight" w:eastAsia="KoPubBatangLight"/>
                <w:b w:val="0"/>
                <w:i w:val="0"/>
                <w:color w:val="D66E4E"/>
                <w:sz w:val="18"/>
              </w:rPr>
              <w:t>■</w:t>
            </w:r>
          </w:p>
        </w:tc>
        <w:tc>
          <w:tcPr>
            <w:tcW w:type="dxa" w:w="4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(11.2.) 「’23년 아프리카 세입 통계(Revenue Sta­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8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소비자신뢰지수 하락 등의 영향으로 현재는 경기</w:t>
            </w:r>
          </w:p>
        </w:tc>
      </w:tr>
      <w:tr>
        <w:trPr>
          <w:trHeight w:hRule="exact" w:val="540"/>
        </w:trPr>
        <w:tc>
          <w:tcPr>
            <w:tcW w:type="dxa" w:w="1773"/>
            <w:vMerge/>
            <w:tcBorders/>
          </w:tcPr>
          <w:p/>
        </w:tc>
        <w:tc>
          <w:tcPr>
            <w:tcW w:type="dxa" w:w="4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0" w:after="0"/>
              <w:ind w:left="5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tistics in Africa 2023)」 발간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30</w:t>
            </w:r>
          </w:p>
        </w:tc>
        <w:tc>
          <w:tcPr>
            <w:tcW w:type="dxa" w:w="1773"/>
            <w:vMerge/>
            <w:tcBorders/>
          </w:tcPr>
          <w:p/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둔화 추세로 전환</w:t>
            </w:r>
          </w:p>
        </w:tc>
      </w:tr>
      <w:tr>
        <w:trPr>
          <w:trHeight w:hRule="exact" w:val="440"/>
        </w:trPr>
        <w:tc>
          <w:tcPr>
            <w:tcW w:type="dxa" w:w="1773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아프리카 33개국의 GDP 대비 평균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세입 비율은 </w:t>
            </w:r>
          </w:p>
        </w:tc>
        <w:tc>
          <w:tcPr>
            <w:tcW w:type="dxa" w:w="1773"/>
            <w:vMerge/>
            <w:tcBorders/>
          </w:tcPr>
          <w:p/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디스인플레이션이 지속되면서 경기 둔화는 완만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59" w:lineRule="auto" w:before="0" w:after="0"/>
        <w:ind w:left="248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’21년 기준 15.6%로 ’20년과 비슷한 수준이며,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팬데믹 이전(’19년 기준 15.8%)보다 낮은 상황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’20년 코로나19로 감소세였던 명목 세입 평균,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세계 경제 반등으로 ’21년 12.1% 기록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p>
      <w:pPr>
        <w:autoSpaceDN w:val="0"/>
        <w:tabs>
          <w:tab w:pos="470" w:val="left"/>
        </w:tabs>
        <w:autoSpaceDE w:val="0"/>
        <w:widowControl/>
        <w:spacing w:line="266" w:lineRule="auto" w:before="0" w:after="144"/>
        <w:ind w:left="322" w:right="0" w:firstLine="0"/>
        <w:jc w:val="left"/>
      </w:pP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해질 것으로 예상되지만, 단기적으로는 경제 간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격차가 커질 것으로 전망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-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단기적 전망에는 지정학적 긴장 고조로 인한 원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자재 시장 및 교역 중단 가능성, 인플레이션 지속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 대한 불확실성, 가계 저축 과다 등에 대한 다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46" w:space="0"/>
            <w:col w:w="43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25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’21년 세외수입은 전년보다 0.3%p 감소한 GDP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06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양한 위험이 포함</w:t>
            </w:r>
          </w:p>
        </w:tc>
      </w:tr>
    </w:tbl>
    <w:p>
      <w:pPr>
        <w:autoSpaceDN w:val="0"/>
        <w:autoSpaceDE w:val="0"/>
        <w:widowControl/>
        <w:spacing w:line="168" w:lineRule="auto" w:before="84" w:after="86"/>
        <w:ind w:left="39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대비 5.8%를 기록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2955"/>
        <w:gridCol w:w="2955"/>
        <w:gridCol w:w="2955"/>
      </w:tblGrid>
      <w:tr>
        <w:trPr>
          <w:trHeight w:hRule="exact" w:val="238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38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-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지난 10년(’10~’21년)간의 세외수입은 GDP 대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4" w:firstLine="0"/>
              <w:jc w:val="righ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509881"/>
                <w:sz w:val="20"/>
              </w:rPr>
              <w:t>•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주요 정책 우선순위로 인플레이션 목표치 회복을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96" w:right="288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비 1.4%p 감소, 세입 증가와 비교하여 정부의 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입이 소폭 증가한 것으로 분석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 w:num="2" w:equalWidth="0">
            <w:col w:w="4592" w:space="0"/>
            <w:col w:w="4271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1122"/>
        <w:ind w:left="42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위한 지속적인 정책적 보장, 재정 압박 해결책,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세계 무역 활성화, 중기적으로 지속 가능하고 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용적인 경제성장 전망 개선 등을 제언</w:t>
      </w:r>
    </w:p>
    <w:p>
      <w:pPr>
        <w:sectPr>
          <w:type w:val="nextColumn"/>
          <w:pgSz w:w="10772" w:h="14740"/>
          <w:pgMar w:top="910" w:right="778" w:bottom="252" w:left="1130" w:header="720" w:footer="720" w:gutter="0"/>
          <w:cols w:num="2" w:equalWidth="0">
            <w:col w:w="4592" w:space="0"/>
            <w:col w:w="4271" w:space="0"/>
          </w:cols>
          <w:docGrid w:linePitch="360"/>
        </w:sectPr>
      </w:pPr>
    </w:p>
    <w:p>
      <w:pPr>
        <w:autoSpaceDN w:val="0"/>
        <w:tabs>
          <w:tab w:pos="230" w:val="left"/>
        </w:tabs>
        <w:autoSpaceDE w:val="0"/>
        <w:widowControl/>
        <w:spacing w:line="245" w:lineRule="auto" w:before="52" w:after="0"/>
        <w:ind w:left="4" w:right="1584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28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https://www.imf.org/en/Publications/REO/EU/Issues/2023/10/13/regional-economic-outlook-for-europe-october-2023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2" w:after="0"/>
        <w:ind w:left="4" w:right="864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29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https://www.imf.org/en/Publications/Policy-Papers/Issues/2023/11/14/Central-Bank-Digital-Currency-Initial-Considerations-541466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2" w:after="0"/>
        <w:ind w:left="4" w:right="3312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30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https://www.oecd-ilibrary.org/taxation/revenue-statistics-in-africa-2023_15bc5bc6-en-fr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2" w:after="0"/>
        <w:ind w:left="4" w:right="2592" w:firstLine="0"/>
        <w:jc w:val="left"/>
      </w:pPr>
      <w:r>
        <w:rPr>
          <w:w w:val="98.99494988577706"/>
          <w:rFonts w:ascii="Helvetica75" w:hAnsi="Helvetica75" w:eastAsia="Helvetica75"/>
          <w:b/>
          <w:i w:val="0"/>
          <w:color w:val="EC008B"/>
          <w:sz w:val="14"/>
        </w:rPr>
        <w:t xml:space="preserve">31 </w:t>
      </w:r>
      <w:r>
        <w:br/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https://www.oecd-ilibrary.org/economics/oecd-economic-outlook/volume-2023/issue-2_7a5f73ce-en</w:t>
      </w:r>
    </w:p>
    <w:p>
      <w:pPr>
        <w:autoSpaceDN w:val="0"/>
        <w:autoSpaceDE w:val="0"/>
        <w:widowControl/>
        <w:spacing w:line="170" w:lineRule="exact" w:before="408" w:after="0"/>
        <w:ind w:left="0" w:right="72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39</w:t>
      </w:r>
    </w:p>
    <w:p>
      <w:pPr>
        <w:sectPr>
          <w:type w:val="continuous"/>
          <w:pgSz w:w="10772" w:h="14740"/>
          <w:pgMar w:top="910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4243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424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6768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현실 속 재정제도 이야기</w:t>
      </w:r>
    </w:p>
    <w:p>
      <w:pPr>
        <w:autoSpaceDN w:val="0"/>
        <w:autoSpaceDE w:val="0"/>
        <w:widowControl/>
        <w:spacing w:line="496" w:lineRule="exact" w:before="1488" w:after="0"/>
        <w:ind w:left="0" w:right="2714" w:firstLine="0"/>
        <w:jc w:val="right"/>
      </w:pPr>
      <w:r>
        <w:rPr>
          <w:w w:val="101.01525442940849"/>
          <w:rFonts w:ascii="SDGothicNeoa" w:hAnsi="SDGothicNeoa" w:eastAsia="SDGothicNeoa"/>
          <w:b w:val="0"/>
          <w:i w:val="0"/>
          <w:color w:val="FFFFFF"/>
          <w:sz w:val="49"/>
        </w:rPr>
        <w:t>분배에 대하여</w:t>
      </w:r>
    </w:p>
    <w:p>
      <w:pPr>
        <w:autoSpaceDN w:val="0"/>
        <w:autoSpaceDE w:val="0"/>
        <w:widowControl/>
        <w:spacing w:line="202" w:lineRule="auto" w:before="470" w:after="0"/>
        <w:ind w:left="0" w:right="4026" w:firstLine="0"/>
        <w:jc w:val="right"/>
      </w:pPr>
      <w:r>
        <w:rPr>
          <w:rFonts w:ascii="Helvetica75" w:hAnsi="Helvetica75" w:eastAsia="Helvetica75"/>
          <w:b/>
          <w:i w:val="0"/>
          <w:color w:val="FFFFFF"/>
          <w:sz w:val="22"/>
        </w:rPr>
        <w:t>2</w:t>
      </w:r>
    </w:p>
    <w:p>
      <w:pPr>
        <w:autoSpaceDN w:val="0"/>
        <w:autoSpaceDE w:val="0"/>
        <w:widowControl/>
        <w:spacing w:line="316" w:lineRule="exact" w:before="632" w:after="0"/>
        <w:ind w:left="0" w:right="2072" w:firstLine="0"/>
        <w:jc w:val="right"/>
      </w:pPr>
      <w:r>
        <w:rPr>
          <w:w w:val="98.99495244026184"/>
          <w:rFonts w:ascii="SDGothicNeoa" w:hAnsi="SDGothicNeoa" w:eastAsia="SDGothicNeoa"/>
          <w:b w:val="0"/>
          <w:i w:val="0"/>
          <w:color w:val="FFFFFF"/>
          <w:sz w:val="32"/>
        </w:rPr>
        <w:t>사회보험과 사회복지지출(SOCX)</w:t>
      </w:r>
    </w:p>
    <w:p>
      <w:pPr>
        <w:autoSpaceDN w:val="0"/>
        <w:autoSpaceDE w:val="0"/>
        <w:widowControl/>
        <w:spacing w:line="168" w:lineRule="auto" w:before="338" w:after="0"/>
        <w:ind w:left="0" w:right="2212" w:firstLine="0"/>
        <w:jc w:val="right"/>
      </w:pPr>
      <w:r>
        <w:rPr>
          <w:w w:val="98.99494988577706"/>
          <w:rFonts w:ascii="KoPubDotumBold" w:hAnsi="KoPubDotumBold" w:eastAsia="KoPubDotumBold"/>
          <w:b/>
          <w:i w:val="0"/>
          <w:color w:val="FFFFFF"/>
          <w:sz w:val="14"/>
        </w:rPr>
        <w:t>옥동석</w:t>
      </w:r>
      <w:r>
        <w:rPr>
          <w:w w:val="98.99494988577706"/>
          <w:rFonts w:ascii="KoPubDotumLight" w:hAnsi="KoPubDotumLight" w:eastAsia="KoPubDotumLight"/>
          <w:b w:val="0"/>
          <w:i w:val="0"/>
          <w:color w:val="FFFFFF"/>
          <w:sz w:val="14"/>
        </w:rPr>
        <w:t xml:space="preserve"> 인천대학교 명예교수, 전 조세재정연구원장(dsoak@naver.com)</w:t>
      </w:r>
    </w:p>
    <w:p>
      <w:pPr>
        <w:autoSpaceDN w:val="0"/>
        <w:autoSpaceDE w:val="0"/>
        <w:widowControl/>
        <w:spacing w:line="269" w:lineRule="auto" w:before="1432" w:after="0"/>
        <w:ind w:left="850" w:right="43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이상적인 소득분배에 아무리 합의한다 하더라도 이의 현실적 재원을 확보할 수 없다면 한바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탕 헛된 꿈에 불과하다. 공허한 이상과 실제적 현실을 구분하는 핵심적 열쇠는 한정된 자원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제약을 얼마나 진지하게 받아들이느냐에 있다. 최적의 선택은 한정된 자원 속에서만 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재한다는 경제학적 신념은 분배의 현실적 재원을 위해 보험의 논리를 동원한다. 자유롭고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평등한 개인들의 잠재적 합의로서 사회 구성의 원리를 설명하는 사회계약론처럼, 보험의 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리는 분배의 여러 문제들을 논증하는 가장 강력한 수단이 된다.</w:t>
      </w:r>
    </w:p>
    <w:p>
      <w:pPr>
        <w:autoSpaceDN w:val="0"/>
        <w:autoSpaceDE w:val="0"/>
        <w:widowControl/>
        <w:spacing w:line="198" w:lineRule="exact" w:before="840" w:after="0"/>
        <w:ind w:left="850" w:right="0" w:firstLine="0"/>
        <w:jc w:val="left"/>
      </w:pPr>
      <w:r>
        <w:rPr>
          <w:rFonts w:ascii="SDGyeokdongG206Hv" w:hAnsi="SDGyeokdongG206Hv" w:eastAsia="SDGyeokdongG206Hv"/>
          <w:b w:val="0"/>
          <w:i w:val="0"/>
          <w:color w:val="BB938C"/>
          <w:sz w:val="20"/>
        </w:rPr>
        <w:t>사회보험의 이론적 배경</w:t>
      </w:r>
    </w:p>
    <w:p>
      <w:pPr>
        <w:autoSpaceDN w:val="0"/>
        <w:autoSpaceDE w:val="0"/>
        <w:widowControl/>
        <w:spacing w:line="269" w:lineRule="auto" w:before="476" w:after="0"/>
        <w:ind w:left="850" w:right="43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사회에는 우리가 공동체의 일원이 되었다는 이유만으로 이미 가입한 보험이 하나 있다. 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리가 의무적으로 납부하는 조세가 개인의 안전을 위한 국방과 치안의 대가인 것처럼, 여기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에는 사회적 연대(social solidarity)의 이름으로 특정한 보험료가 잠재되어 있는 것이다. 그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보험은 인생에서 맞닥뜨리는 여러 위험들을 스스로 극복할 능력이 없을 때 –즉, 빈곤계층으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로 전락했을 때– 보험금이 지급되기에 ‘사회부조(social assistance)’로 불리는데, 존 롤스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(John Rawls)의 ‘정의론’에서 언급한 ‘최소 수혜자’의 이익이 여기에 해당한다. </w:t>
      </w:r>
    </w:p>
    <w:p>
      <w:pPr>
        <w:autoSpaceDN w:val="0"/>
        <w:autoSpaceDE w:val="0"/>
        <w:widowControl/>
        <w:spacing w:line="266" w:lineRule="auto" w:before="146" w:after="0"/>
        <w:ind w:left="720" w:right="432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그런데 우리는 이러한 잠재적 보험을 넘어 추가적인 보험을 원한다. 연대 의식에 기초하는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보험은 전반적인 빈곤 상태를 극복하는 것인데 반해, 우리는 개별적인 위험들을 대비하는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각각의 보험을 추가로 요구할 것이다. 이 추가적인 보험에서는 각각의 위험별로 보험료가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명시적으로 부과되기 때문에 보험사업의 ‘수취한 보험료 총액’이 ‘지급한 보험금 총액’과 장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기적으로 균형을 이룰 수 있어야 한다. 이 때문에 개인들은 자신과 함께 위험을 풀링(pool­</w:t>
      </w:r>
    </w:p>
    <w:p>
      <w:pPr>
        <w:autoSpaceDN w:val="0"/>
        <w:autoSpaceDE w:val="0"/>
        <w:widowControl/>
        <w:spacing w:line="170" w:lineRule="exact" w:before="406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40</w:t>
      </w:r>
    </w:p>
    <w:p>
      <w:pPr>
        <w:sectPr>
          <w:pgSz w:w="10772" w:h="14740"/>
          <w:pgMar w:top="322" w:right="1440" w:bottom="252" w:left="85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2"/>
      </w:tblGrid>
      <w:tr>
        <w:trPr>
          <w:trHeight w:hRule="exact" w:val="2080"/>
        </w:trPr>
        <w:tc>
          <w:tcPr>
            <w:tcW w:type="dxa" w:w="10772"/>
            <w:tcBorders/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22" w:after="0"/>
              <w:ind w:left="198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ing)할 사람들, 책정되는 보험료, 지급되는 보험금에 따라 자신의 유불리를 따지며 보험 가</w:t>
            </w:r>
          </w:p>
        </w:tc>
      </w:tr>
    </w:tbl>
    <w:p>
      <w:pPr>
        <w:autoSpaceDN w:val="0"/>
        <w:autoSpaceDE w:val="0"/>
        <w:widowControl/>
        <w:spacing w:line="168" w:lineRule="auto" w:before="84" w:after="0"/>
        <w:ind w:left="198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입 여부를 판단할 것이다. </w:t>
      </w:r>
    </w:p>
    <w:p>
      <w:pPr>
        <w:autoSpaceDN w:val="0"/>
        <w:autoSpaceDE w:val="0"/>
        <w:widowControl/>
        <w:spacing w:line="274" w:lineRule="auto" w:before="144" w:after="0"/>
        <w:ind w:left="1984" w:right="158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보험사업에서는 수입 보험료의 합계와 지급 보험금의 합계를 일치시키는 수지균형이 매우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어렵다. 보험사업에서는 필연적으로 보험공급자와 보험수요자 사이에 ‘정보의 비대칭성’이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존재하여 고위험자들만 보험에 가입하는 ‘역선택(adverse selection)’ 현상이 있기 때문이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다. 보험공급자는 고위험자와 저위험자를 제대로 구분해낼 수 없기 때문에 평균 수준의 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험을 기준으로 보험료를 책정하고, 이에 따라 필연적으로 저위험자는 손해를 보고 고위험자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이익을 누린다. 저위험자가 보험가입을 기피하기 시작하면 보험수지는 계속 악화하고 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침내 최고 수준의 고위험자만 남게 되어 보험사업의 존속 자체가 위협받게 된다.</w:t>
      </w:r>
    </w:p>
    <w:p>
      <w:pPr>
        <w:autoSpaceDN w:val="0"/>
        <w:autoSpaceDE w:val="0"/>
        <w:widowControl/>
        <w:spacing w:line="283" w:lineRule="auto" w:before="144" w:after="0"/>
        <w:ind w:left="1984" w:right="158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더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구나 위험의 유형에 따라서는 전 생애를 대상으로 하는 장기적인 보험을 사람들이 원하기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도 하는데, 여기서는 수 세대에 걸친 위험 정보를 필요로 한다. 이러한 정보는 극히 불완전하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기에 보험공급자는 손해를 우려하여 사업 자체를 꺼린다. 보험수요자들도 정보의 불완전성에 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직면하고, 그에 더하여 자신의 위험을 낙관적으로 과소평가하는 비합리적 성향이 있기 때문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에 보험료가 비싸다고만 생각하여 가입을 하지 않을 것이다. 따라서 수 세대에 걸쳐 지속되는 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장기적 보험사업에서는 변화하는 위험정보에 따라 응변적으로 보험약관을 수시로 교정할 수 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있어야 한다. 그렇지 않다면 장기적인 수지균형을 이뤄내기가 거의 불가능할 것이다.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이처럼 보험사업에서는 역선택, 불완전한 정보, 비합리성 등으로 인해 수지균형을 이루어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내기가 매우 어렵다. 따라서 공급자와 수요자의 자율적 선택에만 의존하는 시장체제하에서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극히 일부의 보험사업들만 등장할 것이다. 일반적으로 시장은 수요자의 지불용의가 공급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자의 판매용의보다 더 높은 상품이 있다면 당연히 이들을 제공한다. 그러나 보험시장에서는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개인들의 지불용의가 서비스를 생산·제공하는 비용보다 높은데도 불구하고 시장이 이를 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공하지 못하는 경우가 나타난다. 이러한 미완성 시장(incomplete markets) 또는 시장의 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여(missing markets)는 시장실패의 한 유형으로 볼 수 있는데, 대표적인 사례가 곧 보험시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장인 것이다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1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69" w:lineRule="auto" w:before="144" w:after="28"/>
        <w:ind w:left="1872" w:right="1584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보험시장에 이러한 실패가 있을 때, 특정한 보험사업들에 대해서는 보험 가입을 강제하는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것이 개인들의 욕구를 더 많이 충족시킬 수 있다. 보험에는 역선택이 있지만 정보의 불완전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성으로 개인들은 자신의 위험을 완전하게 인식·평가하지 못한다. 다시 말해 개인들은 정보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의 부족으로 자신이 고위험자인지 저위험자인지 판단하기 어렵기 때문에, 평균적인 보험료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수준에서도 저위험자들이 ‘적당한 만족’을 추구할 수 있다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2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. 또 완전한 정보가 있다 하더라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 개인들이 비합리적 판단을 할 수 있기에 보험의 강제가입은 개인들의 사적 선호를 교정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2.0" w:type="dxa"/>
      </w:tblPr>
      <w:tblGrid>
        <w:gridCol w:w="5386"/>
        <w:gridCol w:w="5386"/>
      </w:tblGrid>
      <w:tr>
        <w:trPr>
          <w:trHeight w:hRule="exact" w:val="756"/>
        </w:trPr>
        <w:tc>
          <w:tcPr>
            <w:tcW w:type="dxa" w:w="7092"/>
            <w:gridSpan w:val="2"/>
            <w:tcBorders>
              <w:bottom w:sz="2.400000095367431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0" w:after="0"/>
              <w:ind w:left="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하는 가치재(merit good)로서 역할을 할 수 있을 것이다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3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.</w:t>
            </w:r>
          </w:p>
        </w:tc>
      </w:tr>
      <w:tr>
        <w:trPr>
          <w:trHeight w:hRule="exact" w:val="268"/>
        </w:trPr>
        <w:tc>
          <w:tcPr>
            <w:tcW w:type="dxa" w:w="158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1 </w:t>
            </w:r>
          </w:p>
        </w:tc>
        <w:tc>
          <w:tcPr>
            <w:tcW w:type="dxa" w:w="6934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24" w:after="0"/>
              <w:ind w:left="72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Stiglitz, Joseph and J. K. Rosengard(2015), Economics of the Public Sector, fourth edition, pp.87~90 참조. </w:t>
            </w:r>
          </w:p>
        </w:tc>
      </w:tr>
      <w:tr>
        <w:trPr>
          <w:trHeight w:hRule="exact" w:val="258"/>
        </w:trPr>
        <w:tc>
          <w:tcPr>
            <w:tcW w:type="dxa" w:w="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2 </w:t>
            </w:r>
          </w:p>
        </w:tc>
        <w:tc>
          <w:tcPr>
            <w:tcW w:type="dxa" w:w="6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82" w:after="0"/>
              <w:ind w:left="0" w:right="0" w:firstLine="0"/>
              <w:jc w:val="center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행동경제학에 의하면 사람들은 ‘한정된 합리성(bounded rationality)’ 때문에 ‘가능한 최적의 행동’ 대신에 ‘적당히 좋은 행동’을 추구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5386"/>
        <w:gridCol w:w="5386"/>
      </w:tblGrid>
      <w:tr>
        <w:trPr>
          <w:trHeight w:hRule="exact" w:val="464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86" w:after="0"/>
              <w:ind w:left="0" w:right="48" w:firstLine="0"/>
              <w:jc w:val="right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3 </w:t>
            </w:r>
          </w:p>
        </w:tc>
        <w:tc>
          <w:tcPr>
            <w:tcW w:type="dxa" w:w="7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36" w:after="0"/>
              <w:ind w:left="72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한다. 즉 극대화(maximizing)보다 만족화(satisficing)를 추구한다. </w:t>
            </w:r>
          </w:p>
          <w:p>
            <w:pPr>
              <w:autoSpaceDN w:val="0"/>
              <w:autoSpaceDE w:val="0"/>
              <w:widowControl/>
              <w:spacing w:line="170" w:lineRule="auto" w:before="88" w:after="0"/>
              <w:ind w:left="72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권위주의적 강제가 개인들을 더 만족스럽게 하는 경우도 존재하는데 –예컨대 마약, 교육 등- 이들을 ‘가치재’라 한다. </w:t>
            </w:r>
          </w:p>
        </w:tc>
      </w:tr>
    </w:tbl>
    <w:p>
      <w:pPr>
        <w:autoSpaceDN w:val="0"/>
        <w:autoSpaceDE w:val="0"/>
        <w:widowControl/>
        <w:spacing w:line="170" w:lineRule="exact" w:before="344" w:after="0"/>
        <w:ind w:left="0" w:right="85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41</w:t>
      </w:r>
    </w:p>
    <w:p>
      <w:pPr>
        <w:sectPr>
          <w:pgSz w:w="10772" w:h="147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94" w:lineRule="exact" w:before="644" w:after="42"/>
        <w:ind w:left="850" w:right="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0772"/>
      </w:tblGrid>
      <w:tr>
        <w:trPr>
          <w:trHeight w:hRule="exact" w:val="820"/>
        </w:trPr>
        <w:tc>
          <w:tcPr>
            <w:tcW w:type="dxa" w:w="8382"/>
            <w:tcBorders>
              <w:bottom w:sz="12.0" w:val="single" w:color="#BB93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" w:after="0"/>
              <w:ind w:left="4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현실 속 재정제도 이야기</w:t>
            </w:r>
          </w:p>
        </w:tc>
      </w:tr>
    </w:tbl>
    <w:p>
      <w:pPr>
        <w:autoSpaceDN w:val="0"/>
        <w:autoSpaceDE w:val="0"/>
        <w:widowControl/>
        <w:spacing w:line="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98.0" w:type="dxa"/>
      </w:tblPr>
      <w:tblGrid>
        <w:gridCol w:w="10772"/>
      </w:tblGrid>
      <w:tr>
        <w:trPr>
          <w:trHeight w:hRule="exact" w:val="344"/>
        </w:trPr>
        <w:tc>
          <w:tcPr>
            <w:tcW w:type="dxa" w:w="7092"/>
            <w:tcBorders>
              <w:bottom w:sz="2.4000000953674316" w:val="single" w:color="#BB938C"/>
            </w:tcBorders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2" w:right="0" w:firstLine="0"/>
              <w:jc w:val="left"/>
            </w:pPr>
            <w:r>
              <w:rPr>
                <w:rFonts w:ascii="SDGyeokdongG206Hv" w:hAnsi="SDGyeokdongG206Hv" w:eastAsia="SDGyeokdongG206Hv"/>
                <w:b w:val="0"/>
                <w:i w:val="0"/>
                <w:color w:val="BB938C"/>
                <w:sz w:val="20"/>
              </w:rPr>
              <w:t xml:space="preserve"> 보험의 유형 분류</w:t>
            </w:r>
          </w:p>
        </w:tc>
      </w:tr>
    </w:tbl>
    <w:p>
      <w:pPr>
        <w:autoSpaceDN w:val="0"/>
        <w:autoSpaceDE w:val="0"/>
        <w:widowControl/>
        <w:spacing w:line="3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0772"/>
      </w:tblGrid>
      <w:tr>
        <w:trPr>
          <w:trHeight w:hRule="exact" w:val="318"/>
        </w:trPr>
        <w:tc>
          <w:tcPr>
            <w:tcW w:type="dxa" w:w="8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86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보험 가입을 강제한다는 것은 보험료가 부보(附保)되는 위험의 수준을 기준으로 책정되지 않</w:t>
            </w:r>
          </w:p>
        </w:tc>
      </w:tr>
    </w:tbl>
    <w:p>
      <w:pPr>
        <w:autoSpaceDN w:val="0"/>
        <w:autoSpaceDE w:val="0"/>
        <w:widowControl/>
        <w:spacing w:line="269" w:lineRule="auto" w:before="84" w:after="0"/>
        <w:ind w:left="1700" w:right="1984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는다는 것을 의미한다. 자율적인 시장체제에서는 대가적 상응관계가 명확하기 때문에 고위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험자에게는 높은 보험료가 저위험자에게는 낮은 보험료가 부과된다. 그러나 가입이 강제되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보험에서는 위험과 무관한 여러 사회인구학적 변수에 따라 보험료가 책정된다. 만약 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득수준을 감안하여 보험료가 책정된다면 당연히 소득재분배 효과가 포함될 것이다. ‘사회부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조’가 소득재분배만을 목표로 하는 것과 달리, 보험료가 명시적으로 부과되고 가입이 강제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되는 보험에서는 대가적 상응관계와 소득재분배가 혼재되어 있다. </w:t>
      </w:r>
    </w:p>
    <w:p>
      <w:pPr>
        <w:autoSpaceDN w:val="0"/>
        <w:autoSpaceDE w:val="0"/>
        <w:widowControl/>
        <w:spacing w:line="274" w:lineRule="auto" w:before="144" w:after="0"/>
        <w:ind w:left="170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시장실패를 교정하는 보험의 강제가입은 현실적으로 매우 다양한 형태를 띤다. 전체 국민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들을 대상으로 할 수도 있고, 특정한 직종과 특정한 조직 구성원을 대상으로 할 수도 있다.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또한 개인의 위험도에 따라 자율적으로 보험료가 책정되는 ‘공정계리 보험(actuarially fair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insurance)’의 가입을 –예컨대 개인연금저축 등– 강제할 수도 있는데, 이는 개인의 비합리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성을 교정하는 가치재 기능을 기대하기 때문이다. 그리고 가입을 강제하는 대신에 보험사업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에 적절한 재정지원을 –예컨대 조세감면 등– 제공하는 방법으로 보험시장의 실패를 교정할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수도 있다. </w:t>
      </w:r>
    </w:p>
    <w:p>
      <w:pPr>
        <w:autoSpaceDN w:val="0"/>
        <w:autoSpaceDE w:val="0"/>
        <w:widowControl/>
        <w:spacing w:line="266" w:lineRule="auto" w:before="144" w:after="0"/>
        <w:ind w:left="170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물론 보험시장에서 혁신적인 기업가들이 등장하여 수지균형을 이뤄내는 보험사업들을 충분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히 개발 제공한다면 시장실패는 스스로 해결될 수 있다. 다시 말해 수요자와 공급자가 모두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만족할 수 있는 보험료–보험금 체계를 만들어내는 기업가적 창의성이 시장실패의 존재를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좌우한다. 이 때문에 한 사회에서 시장실패를 교정하는 사회보험은 보험시장의 발달 정도에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따라 다양한 형태로 나타날 것이다. </w:t>
      </w:r>
    </w:p>
    <w:p>
      <w:pPr>
        <w:autoSpaceDN w:val="0"/>
        <w:autoSpaceDE w:val="0"/>
        <w:widowControl/>
        <w:spacing w:line="274" w:lineRule="auto" w:before="144" w:after="84"/>
        <w:ind w:left="1584" w:right="1872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지금까지의 논의로부터 우리는 크게 세 가지 유형의 보험사업을 구분할 수 있다. 첫째는 공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동체의 연대의식으로 형성되는 잠재적 보험으로서 ‘사회부조’, 둘째는 보험시장의 실패를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교정하기 위한 다양한 ‘사회보험’, 그리고 셋째는 수요자와 공급자의 자율적 판단으로 이루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어지는 보험사업이다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4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. 첫 번째 유형은 빈곤층 구제와 같이 소득재분배 자체를 목표로 하지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만, 세 번째 유형의 보험은 소득수준과 무관하게 위험수준에 따라 보험료가 책정되는 사(私)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보험이 해당된다. 두 번째 유형의 ‘사회보험’은 사회에 따라 다양한 형태로 존재할 것인데,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여기서는 보험료와 보험금이 소득변수에 따라 –즉, 소득분배를 감안하여– 보험료가 책정될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98.0" w:type="dxa"/>
      </w:tblPr>
      <w:tblGrid>
        <w:gridCol w:w="5386"/>
        <w:gridCol w:w="5386"/>
      </w:tblGrid>
      <w:tr>
        <w:trPr>
          <w:trHeight w:hRule="exact" w:val="1396"/>
        </w:trPr>
        <w:tc>
          <w:tcPr>
            <w:tcW w:type="dxa" w:w="8082"/>
            <w:gridSpan w:val="2"/>
            <w:tcBorders>
              <w:bottom w:sz="2.4000000953674316" w:val="single" w:color="#221F1F"/>
            </w:tcBorders>
            <w:shd w:fill="f8f2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가능성이 매우 높다. </w:t>
            </w:r>
          </w:p>
        </w:tc>
      </w:tr>
      <w:tr>
        <w:trPr>
          <w:trHeight w:hRule="exact" w:val="306"/>
        </w:trPr>
        <w:tc>
          <w:tcPr>
            <w:tcW w:type="dxa" w:w="162"/>
            <w:tcBorders>
              <w:top w:sz="2.4000000953674316" w:val="single" w:color="#221F1F"/>
            </w:tcBorders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4 </w:t>
            </w:r>
          </w:p>
        </w:tc>
        <w:tc>
          <w:tcPr>
            <w:tcW w:type="dxa" w:w="7920"/>
            <w:tcBorders>
              <w:top w:sz="2.4000000953674316" w:val="single" w:color="#221F1F"/>
            </w:tcBorders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6" w:after="0"/>
              <w:ind w:left="68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사회부조는 잠재적 사회보험으로 간주되기에 광의의 사회보험에 해당한다고 할 수 있다. IMF 재정통계지침에 의하면, ‘social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1928" w:right="1984" w:firstLine="0"/>
        <w:jc w:val="both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protection’은 ‘사회부조’와 ‘사회보험’으로 구성되고 ‘사회보험’ 중에서 국민들의 가입이 강제되는 보험사업을 특히 ‘social security’</w:t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라고 한다. IMF(2014), Government Finance Statistics Manual 2014, Figure A2.1, p.279 참조. 한국의 사회보장기본법에서 정</w:t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의하는 ‘사회보장’은 이 지침의 ‘social protection’에 해당할 것이다. </w:t>
      </w:r>
    </w:p>
    <w:p>
      <w:pPr>
        <w:autoSpaceDN w:val="0"/>
        <w:autoSpaceDE w:val="0"/>
        <w:widowControl/>
        <w:spacing w:line="170" w:lineRule="exact" w:before="402" w:after="0"/>
        <w:ind w:left="85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42</w:t>
      </w:r>
    </w:p>
    <w:p>
      <w:pPr>
        <w:sectPr>
          <w:pgSz w:w="10772" w:h="147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70.0" w:type="dxa"/>
      </w:tblPr>
      <w:tblGrid>
        <w:gridCol w:w="10772"/>
      </w:tblGrid>
      <w:tr>
        <w:trPr>
          <w:trHeight w:hRule="exact" w:val="414"/>
        </w:trPr>
        <w:tc>
          <w:tcPr>
            <w:tcW w:type="dxa" w:w="7116"/>
            <w:tcBorders>
              <w:top w:sz="12.0" w:val="single" w:color="#BB938C"/>
              <w:bottom w:sz="2.4000000953674316" w:val="single" w:color="#BB938C"/>
            </w:tcBorders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14" w:right="0" w:firstLine="0"/>
              <w:jc w:val="left"/>
            </w:pPr>
            <w:r>
              <w:rPr>
                <w:rFonts w:ascii="SDGyeokdongG206Hv" w:hAnsi="SDGyeokdongG206Hv" w:eastAsia="SDGyeokdongG206Hv"/>
                <w:b w:val="0"/>
                <w:i w:val="0"/>
                <w:color w:val="BB938C"/>
                <w:sz w:val="20"/>
              </w:rPr>
              <w:t>사회보험의 공급자: 정부 vs. 민간</w:t>
            </w:r>
          </w:p>
        </w:tc>
      </w:tr>
    </w:tbl>
    <w:p>
      <w:pPr>
        <w:autoSpaceDN w:val="0"/>
        <w:autoSpaceDE w:val="0"/>
        <w:widowControl/>
        <w:spacing w:line="3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0772"/>
      </w:tblGrid>
      <w:tr>
        <w:trPr>
          <w:trHeight w:hRule="exact" w:val="318"/>
        </w:trPr>
        <w:tc>
          <w:tcPr>
            <w:tcW w:type="dxa" w:w="8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00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공동체의 연대의식 하에서 보험시장의 실패를 교정하는 사회부조와 사회보험은 정부가 직</w:t>
            </w:r>
          </w:p>
        </w:tc>
      </w:tr>
    </w:tbl>
    <w:p>
      <w:pPr>
        <w:autoSpaceDN w:val="0"/>
        <w:autoSpaceDE w:val="0"/>
        <w:widowControl/>
        <w:spacing w:line="266" w:lineRule="auto" w:before="84" w:after="0"/>
        <w:ind w:left="1984" w:right="158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접 운영해야 하는가? 세금을 재원으로 하는 공공사업을 정부가 민간의 사업자에게 계약을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통해 위탁하는 경우는 –예컨대 도로, 항만 등 사회기반시설의 건설과 운영 등– 얼마든지 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재한다. 이론적으로만 본다면, 정부는 사회부조와 사회보험의 재원을 공권력을 동원하여 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성하겠지만 –세금 또는 의무적인 사회보험료 형태로– 그 재원을 활용하는 보험사업은 정부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가 직접 할 수도 있고 민간사업자에게 위탁할 수도 있다. </w:t>
      </w:r>
    </w:p>
    <w:p>
      <w:pPr>
        <w:autoSpaceDN w:val="0"/>
        <w:autoSpaceDE w:val="0"/>
        <w:widowControl/>
        <w:spacing w:line="278" w:lineRule="auto" w:before="144" w:after="0"/>
        <w:ind w:left="1984" w:right="158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어떤 경우에 정부가 직접 하는 것이 바람직하고 또 어떤 경우에 민간에 위탁하는 것이 바람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직할 것인가? 이 질문은 시장실패와 정부실패의 균형점이 어디에 존재하는가를 찾는 것이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다. 보다 구체적으로는, 시장에 맡기는 것이 더 많은 비용을 소요한다면 정부가 해야 할 것이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고, 정부가 직접 수행하는 것이 더 많은 비용을 소요한다면 당연히 민간에 위탁해야 할 것이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다. 정부와 시장의 선택은 근본적인 이념의 문제가 아니라 개별 보험사업에서 나타나는 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용의 –사적 비용을 포함하는 사회적 비용– 규모를 판단하는 실용적 문제가 되어야 한다.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사회부조는 명시적인 보험료가 부과되지 않고 그 재원이 매년 일반적인 조세로 조성되기에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–대부분의 조세들이 귀속되는 ‘일반회계’ 내에서– 수지균형을 도모하는 사업단위가 구분되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지 않는다. 사회부조의 규모, 대상, 내용 등이 사전에 명확하게 규정되지 않는다면 이 사업을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민간사업자에게 계약으로 위탁하기 어렵다. 사회부조는 정치적 영향에 따라 수시로 변동할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수 있기 때문에 많은 국가에서 정부가 직접 운영하는 것이 일반적이라 할 수 있다. </w:t>
      </w:r>
    </w:p>
    <w:p>
      <w:pPr>
        <w:autoSpaceDN w:val="0"/>
        <w:autoSpaceDE w:val="0"/>
        <w:widowControl/>
        <w:spacing w:line="276" w:lineRule="auto" w:before="144" w:after="0"/>
        <w:ind w:left="1984" w:right="158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반면 보험료가 명시되어 있는 사회보험에서는 보험료와 보험금 사이의 대가관계가 존재하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기 때문에 어떤 형태로든 –느슨한 형태이건 엄격한 형태이건– 보험약관이 존재한다. 정부가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사회보험을 직접 운영한다면 보험약관은 법률과 시행령의 형태로 존재하겠지만, 민간사업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자에게 위탁하고자 한다면 매우 명시적이고도 세부적인 보험약관이 준비되어야 있어야 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다. 이를 통해 민간사업자는 장래의 수지를 예측하고 사업의 수탁 여부를 판단할 수 있다. 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약 사회보험의 내용이 정치적 영향에 따라 수시로 변동한다면 보험사업의 수지도 크게 변화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하기에 정부의 직접 운영이 –법률과 시행령은 정치에 의해 언제든 변경될 수 있다– 국민들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의 수용 가능성을 높일 것이다. </w:t>
      </w:r>
    </w:p>
    <w:p>
      <w:pPr>
        <w:autoSpaceDN w:val="0"/>
        <w:autoSpaceDE w:val="0"/>
        <w:widowControl/>
        <w:spacing w:line="274" w:lineRule="auto" w:before="144" w:after="688"/>
        <w:ind w:left="1984" w:right="158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정치적 영향은 국민들의 선호를 그때그때 반영하는 데에는 유리하지만 장기적 관점에서 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험의 수지균형을 이뤄내는 데에는 매우 불리하다. 특히 많은 사람들의 가입이 강제되어 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다면 수지불균형에 따른 개인별 부담은 어차피 1/n(n은 구성원의 수)이 될 것이기에 ‘공유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지의 비극(tragedy of commons)’이 초래될 가능성이 높다. 물론 동일한 직종이나 동일한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조직원을 대상으로 하는 강제적 사회보험에서는 인격적인 관계가 부분적으로 남아 있기에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이러한 효과가 다소 완화될 수 있다. 그러나 사회보험에서는 세대 간의 연대를 의도적으로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상기하지 않는다면 미래 세대에 대한 현재 세대의 착취는 극한으로 치달을 수 있다.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60.0" w:type="dxa"/>
      </w:tblPr>
      <w:tblGrid>
        <w:gridCol w:w="10772"/>
      </w:tblGrid>
      <w:tr>
        <w:trPr>
          <w:trHeight w:hRule="exact" w:val="270"/>
        </w:trPr>
        <w:tc>
          <w:tcPr>
            <w:tcW w:type="dxa" w:w="5480"/>
            <w:tcBorders/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418" w:firstLine="0"/>
              <w:jc w:val="right"/>
            </w:pPr>
            <w:r>
              <w:rPr>
                <w:rFonts w:ascii="HelveticaNeue" w:hAnsi="HelveticaNeue" w:eastAsia="HelveticaNeue"/>
                <w:b w:val="0"/>
                <w:i w:val="0"/>
                <w:color w:val="221F1F"/>
                <w:sz w:val="17"/>
              </w:rPr>
              <w:t>43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772" w:h="147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94" w:lineRule="exact" w:before="644" w:after="42"/>
        <w:ind w:left="850" w:right="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0772"/>
      </w:tblGrid>
      <w:tr>
        <w:trPr>
          <w:trHeight w:hRule="exact" w:val="820"/>
        </w:trPr>
        <w:tc>
          <w:tcPr>
            <w:tcW w:type="dxa" w:w="8382"/>
            <w:tcBorders>
              <w:bottom w:sz="12.0" w:val="single" w:color="#BB93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" w:after="0"/>
              <w:ind w:left="4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현실 속 재정제도 이야기</w:t>
            </w:r>
          </w:p>
        </w:tc>
      </w:tr>
    </w:tbl>
    <w:p>
      <w:pPr>
        <w:autoSpaceDN w:val="0"/>
        <w:autoSpaceDE w:val="0"/>
        <w:widowControl/>
        <w:spacing w:line="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98.0" w:type="dxa"/>
      </w:tblPr>
      <w:tblGrid>
        <w:gridCol w:w="10772"/>
      </w:tblGrid>
      <w:tr>
        <w:trPr>
          <w:trHeight w:hRule="exact" w:val="344"/>
        </w:trPr>
        <w:tc>
          <w:tcPr>
            <w:tcW w:type="dxa" w:w="7092"/>
            <w:tcBorders>
              <w:bottom w:sz="2.4000000953674316" w:val="single" w:color="#BB938C"/>
            </w:tcBorders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2" w:right="0" w:firstLine="0"/>
              <w:jc w:val="left"/>
            </w:pPr>
            <w:r>
              <w:rPr>
                <w:rFonts w:ascii="SDGyeokdongG206Hv" w:hAnsi="SDGyeokdongG206Hv" w:eastAsia="SDGyeokdongG206Hv"/>
                <w:b w:val="0"/>
                <w:i w:val="0"/>
                <w:color w:val="BB938C"/>
                <w:sz w:val="20"/>
              </w:rPr>
              <w:t>사회복지지출(SOCX)의 분류</w:t>
            </w:r>
          </w:p>
        </w:tc>
      </w:tr>
    </w:tbl>
    <w:p>
      <w:pPr>
        <w:autoSpaceDN w:val="0"/>
        <w:autoSpaceDE w:val="0"/>
        <w:widowControl/>
        <w:spacing w:line="3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0772"/>
      </w:tblGrid>
      <w:tr>
        <w:trPr>
          <w:trHeight w:hRule="exact" w:val="318"/>
        </w:trPr>
        <w:tc>
          <w:tcPr>
            <w:tcW w:type="dxa" w:w="8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86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이처럼 소득분배, 사회복지는 보험의 관점에서 설명하는 것이 가능하다. 서유럽 선진국들은 </w:t>
            </w:r>
          </w:p>
        </w:tc>
      </w:tr>
    </w:tbl>
    <w:p>
      <w:pPr>
        <w:autoSpaceDN w:val="0"/>
        <w:autoSpaceDE w:val="0"/>
        <w:widowControl/>
        <w:spacing w:line="274" w:lineRule="auto" w:before="84" w:after="464"/>
        <w:ind w:left="1700" w:right="1872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1960년대부터 OECD 사회복지지출 데이터베이스(SOCX)를 구축하였는데, 여기서는 사회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복지지출(social expenditure)을 “가구와 개인에 대하여, 후생에 불리한 환경에 처해 있는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동안, 공공과 민간기관이 제공하는 급여 및 재정적 지원”으로 규정하고 있다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5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. 이러한 정의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는 보험의 관점을 반영한다. 또한 지금까지의 설명과 같이 SOCX는 사회복지지출을 ‘강제적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vs 자발적’, ‘유(有) 재분배 vs 무(無) 재분배’, ‘공공부문 vs 민간부문’ 등 세 가지 기준에 따라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유형을 구분한다. &lt;표&gt;는 이를 보여주고 있는데, 소득재분배 효과가 없으며 자발적으로 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루어지는 사(私)보험(표에서 짙은 색 셀)을 제외한 나머지가 사회복지지출에 해당한다.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0.0" w:type="dxa"/>
      </w:tblPr>
      <w:tblGrid>
        <w:gridCol w:w="10772"/>
      </w:tblGrid>
      <w:tr>
        <w:trPr>
          <w:trHeight w:hRule="exact" w:val="292"/>
        </w:trPr>
        <w:tc>
          <w:tcPr>
            <w:tcW w:type="dxa" w:w="6620"/>
            <w:tcBorders/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3" w:lineRule="auto" w:before="60" w:after="0"/>
              <w:ind w:left="0" w:right="2142" w:firstLine="0"/>
              <w:jc w:val="right"/>
            </w:pPr>
            <w:r>
              <w:rPr>
                <w:w w:val="98.48857206456802"/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&lt;표&gt;</w:t>
            </w:r>
            <w:r>
              <w:rPr>
                <w:w w:val="98.48857206456802"/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 xml:space="preserve"> 사회복지지출(SOCX)의 유형분류</w:t>
            </w:r>
            <w:r>
              <w:rPr>
                <w:w w:val="97.61167526245117"/>
                <w:rFonts w:ascii="KoPubDotumBold" w:hAnsi="KoPubDotumBold" w:eastAsia="KoPubDotumBold"/>
                <w:b/>
                <w:i w:val="0"/>
                <w:color w:val="221F1F"/>
                <w:sz w:val="10"/>
              </w:rPr>
              <w:t>1)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0772"/>
      </w:tblGrid>
      <w:tr>
        <w:trPr>
          <w:trHeight w:hRule="exact" w:val="2306"/>
        </w:trPr>
        <w:tc>
          <w:tcPr>
            <w:tcW w:type="dxa" w:w="8940"/>
            <w:tcBorders/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6.0" w:type="dxa"/>
            </w:tblPr>
            <w:tblGrid>
              <w:gridCol w:w="1788"/>
              <w:gridCol w:w="1788"/>
              <w:gridCol w:w="1788"/>
              <w:gridCol w:w="1788"/>
              <w:gridCol w:w="1788"/>
            </w:tblGrid>
            <w:tr>
              <w:trPr>
                <w:trHeight w:hRule="exact" w:val="326"/>
              </w:trPr>
              <w:tc>
                <w:tcPr>
                  <w:tcW w:type="dxa" w:w="680"/>
                  <w:vMerge w:val="restart"/>
                  <w:tcBorders>
                    <w:bottom w:sz="2.0" w:val="single" w:color="#BB938C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4.000000000000057" w:type="dxa"/>
                  </w:tblPr>
                  <w:tblGrid>
                    <w:gridCol w:w="680"/>
                  </w:tblGrid>
                  <w:tr>
                    <w:trPr>
                      <w:trHeight w:hRule="exact" w:val="640"/>
                    </w:trPr>
                    <w:tc>
                      <w:tcPr>
                        <w:tcW w:type="dxa" w:w="678"/>
                        <w:tcBorders/>
                        <w:shd w:fill="bb938c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auto" w:before="25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99494806925456"/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5"/>
                          </w:rPr>
                          <w:t>구분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70" w:lineRule="auto" w:before="424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재분배</w:t>
                  </w:r>
                </w:p>
              </w:tc>
              <w:tc>
                <w:tcPr>
                  <w:tcW w:type="dxa" w:w="3204"/>
                  <w:gridSpan w:val="2"/>
                  <w:tcBorders>
                    <w:start w:sz="4.0" w:val="single" w:color="#FFFFFF"/>
                    <w:end w:sz="4.0" w:val="single" w:color="#FFFFFF"/>
                    <w:bottom w:sz="4.0" w:val="single" w:color="#FFFFFF"/>
                  </w:tcBorders>
                  <w:shd w:fill="bb938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4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강제적 가입</w:t>
                  </w:r>
                </w:p>
              </w:tc>
              <w:tc>
                <w:tcPr>
                  <w:tcW w:type="dxa" w:w="3208"/>
                  <w:gridSpan w:val="2"/>
                  <w:tcBorders>
                    <w:start w:sz="4.0" w:val="single" w:color="#FFFFFF"/>
                    <w:bottom w:sz="4.0" w:val="single" w:color="#FFFFFF"/>
                  </w:tcBorders>
                  <w:shd w:fill="bb938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4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Bold" w:hAnsi="KoPubDotumBold" w:eastAsia="KoPubDotumBold"/>
                      <w:b/>
                      <w:i w:val="0"/>
                      <w:color w:val="FFFFFF"/>
                      <w:sz w:val="15"/>
                    </w:rPr>
                    <w:t>자발적 가입</w:t>
                  </w:r>
                </w:p>
              </w:tc>
            </w:tr>
            <w:tr>
              <w:trPr>
                <w:trHeight w:hRule="exact" w:val="1306"/>
              </w:trPr>
              <w:tc>
                <w:tcPr>
                  <w:tcW w:type="dxa" w:w="1788"/>
                  <w:vMerge/>
                  <w:tcBorders>
                    <w:bottom w:sz="2.0" w:val="single" w:color="#BB938C"/>
                  </w:tcBorders>
                </w:tcPr>
                <w:p/>
              </w:tc>
              <w:tc>
                <w:tcPr>
                  <w:tcW w:type="dxa" w:w="1602"/>
                  <w:tcBorders>
                    <w:top w:sz="4.0" w:val="single" w:color="#FFFFFF"/>
                    <w:bottom w:sz="2.0" w:val="single" w:color="#BB938C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.0000000000001705" w:type="dxa"/>
                  </w:tblPr>
                  <w:tblGrid>
                    <w:gridCol w:w="1602"/>
                  </w:tblGrid>
                  <w:tr>
                    <w:trPr>
                      <w:trHeight w:hRule="exact" w:val="320"/>
                    </w:trPr>
                    <w:tc>
                      <w:tcPr>
                        <w:tcW w:type="dxa" w:w="1600"/>
                        <w:tcBorders/>
                        <w:shd w:fill="bb938c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auto" w:before="9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99494806925456"/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5"/>
                          </w:rPr>
                          <w:t>공공부문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45" w:lineRule="auto" w:before="224" w:after="0"/>
                    <w:ind w:left="144" w:right="144" w:firstLine="0"/>
                    <w:jc w:val="center"/>
                  </w:pP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자산소득조사 급여</w:t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(e.g., 사회부조); </w:t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공적보험 급여</w:t>
                  </w:r>
                </w:p>
              </w:tc>
              <w:tc>
                <w:tcPr>
                  <w:tcW w:type="dxa" w:w="1602"/>
                  <w:tcBorders>
                    <w:top w:sz="4.0" w:val="single" w:color="#FFFFFF"/>
                    <w:bottom w:sz="2.0" w:val="single" w:color="#BB938C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1602"/>
                  </w:tblGrid>
                  <w:tr>
                    <w:trPr>
                      <w:trHeight w:hRule="exact" w:val="320"/>
                    </w:trPr>
                    <w:tc>
                      <w:tcPr>
                        <w:tcW w:type="dxa" w:w="1602"/>
                        <w:tcBorders/>
                        <w:shd w:fill="bb938c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auto" w:before="9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99494806925456"/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5"/>
                          </w:rPr>
                          <w:t>민간부문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45" w:lineRule="auto" w:before="224" w:after="0"/>
                    <w:ind w:left="144" w:right="144" w:firstLine="0"/>
                    <w:jc w:val="center"/>
                  </w:pP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의무적 기여금으로 </w:t>
                  </w:r>
                  <w:r>
                    <w:br/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고용주가 제공하는 </w:t>
                  </w:r>
                  <w:r>
                    <w:br/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질병·연금·산재 급여 등</w:t>
                  </w:r>
                </w:p>
              </w:tc>
              <w:tc>
                <w:tcPr>
                  <w:tcW w:type="dxa" w:w="1602"/>
                  <w:tcBorders>
                    <w:top w:sz="4.0" w:val="single" w:color="#FFFFFF"/>
                    <w:bottom w:sz="2.0" w:val="single" w:color="#BB938C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1602"/>
                  </w:tblGrid>
                  <w:tr>
                    <w:trPr>
                      <w:trHeight w:hRule="exact" w:val="320"/>
                    </w:trPr>
                    <w:tc>
                      <w:tcPr>
                        <w:tcW w:type="dxa" w:w="1602"/>
                        <w:tcBorders/>
                        <w:shd w:fill="bb938c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auto" w:before="9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99494806925456"/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5"/>
                          </w:rPr>
                          <w:t>공공부문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45" w:lineRule="auto" w:before="224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공적보험의 자발적 가입, </w:t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자영업자의 공적보험 </w:t>
                  </w:r>
                  <w:r>
                    <w:br/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옵션 선택</w:t>
                  </w:r>
                </w:p>
              </w:tc>
              <w:tc>
                <w:tcPr>
                  <w:tcW w:type="dxa" w:w="1606"/>
                  <w:tcBorders>
                    <w:top w:sz="4.0" w:val="single" w:color="#FFFFFF"/>
                    <w:bottom w:sz="2.0" w:val="single" w:color="#BB938C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1606"/>
                  </w:tblGrid>
                  <w:tr>
                    <w:trPr>
                      <w:trHeight w:hRule="exact" w:val="320"/>
                    </w:trPr>
                    <w:tc>
                      <w:tcPr>
                        <w:tcW w:type="dxa" w:w="1600"/>
                        <w:tcBorders/>
                        <w:shd w:fill="bb938c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auto" w:before="9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99494806925456"/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5"/>
                          </w:rPr>
                          <w:t>민간부문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45" w:lineRule="auto" w:before="124" w:after="0"/>
                    <w:ind w:left="144" w:right="0" w:firstLine="0"/>
                    <w:jc w:val="center"/>
                  </w:pP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세제혜택 급여</w:t>
                  </w:r>
                  <w:r>
                    <w:br/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(e.g., 개별 퇴직금, </w:t>
                  </w:r>
                  <w:r>
                    <w:br/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직역 연금, 고용주 제공 </w:t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건강급여 등)</w:t>
                  </w:r>
                </w:p>
              </w:tc>
            </w:tr>
            <w:tr>
              <w:trPr>
                <w:trHeight w:hRule="exact" w:val="568"/>
              </w:trPr>
              <w:tc>
                <w:tcPr>
                  <w:tcW w:type="dxa" w:w="680"/>
                  <w:tcBorders>
                    <w:top w:sz="2.0" w:val="single" w:color="#BB938C"/>
                    <w:end w:sz="2.0" w:val="single" w:color="#BB938C"/>
                    <w:bottom w:sz="4.0" w:val="single" w:color="#BB938C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22" w:after="0"/>
                    <w:ind w:left="144" w:right="0" w:firstLine="0"/>
                    <w:jc w:val="center"/>
                  </w:pP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무(無) </w:t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재분배</w:t>
                  </w:r>
                </w:p>
              </w:tc>
              <w:tc>
                <w:tcPr>
                  <w:tcW w:type="dxa" w:w="1602"/>
                  <w:tcBorders>
                    <w:start w:sz="2.0" w:val="single" w:color="#BB938C"/>
                    <w:top w:sz="2.0" w:val="single" w:color="#BB938C"/>
                    <w:end w:sz="2.0" w:val="single" w:color="#BB938C"/>
                    <w:bottom w:sz="4.0" w:val="single" w:color="#BB938C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22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정부관리 개인저축계좌의 </w:t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급여</w:t>
                  </w:r>
                </w:p>
              </w:tc>
              <w:tc>
                <w:tcPr>
                  <w:tcW w:type="dxa" w:w="1602"/>
                  <w:tcBorders>
                    <w:start w:sz="2.0" w:val="single" w:color="#BB938C"/>
                    <w:top w:sz="2.0" w:val="single" w:color="#BB938C"/>
                    <w:end w:sz="2.0" w:val="single" w:color="#BB938C"/>
                    <w:bottom w:sz="4.0" w:val="single" w:color="#BB938C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22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세제혜택이 없는 공정계리 </w:t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보험의 연금급여</w:t>
                  </w:r>
                </w:p>
              </w:tc>
              <w:tc>
                <w:tcPr>
                  <w:tcW w:type="dxa" w:w="1602"/>
                  <w:tcBorders>
                    <w:start w:sz="2.0" w:val="single" w:color="#BB938C"/>
                    <w:top w:sz="2.0" w:val="single" w:color="#BB938C"/>
                    <w:end w:sz="2.0" w:val="single" w:color="#BB938C"/>
                    <w:bottom w:sz="4.0" w:val="single" w:color="#BB938C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06"/>
                  <w:tcBorders>
                    <w:start w:sz="2.0" w:val="single" w:color="#BB938C"/>
                    <w:top w:sz="2.0" w:val="single" w:color="#BB938C"/>
                    <w:bottom w:sz="4.0" w:val="single" w:color="#BB938C"/>
                  </w:tcBorders>
                  <w:shd w:fill="cccb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22" w:after="0"/>
                    <w:ind w:left="0" w:right="0" w:firstLine="0"/>
                    <w:jc w:val="center"/>
                  </w:pP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순수 민간: 개인선호에 </w:t>
                  </w:r>
                  <w:r>
                    <w:rPr>
                      <w:w w:val="98.99494806925456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따른 시장가격의 보험급여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0772"/>
      </w:tblGrid>
      <w:tr>
        <w:trPr>
          <w:trHeight w:hRule="exact" w:val="230"/>
        </w:trPr>
        <w:tc>
          <w:tcPr>
            <w:tcW w:type="dxa" w:w="7200"/>
            <w:tcBorders/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860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주 1: 본 원고의 내용에 맞추어 원문의 체계와 표현을 일부 수정하였음</w:t>
            </w:r>
          </w:p>
        </w:tc>
      </w:tr>
    </w:tbl>
    <w:p>
      <w:pPr>
        <w:autoSpaceDN w:val="0"/>
        <w:autoSpaceDE w:val="0"/>
        <w:widowControl/>
        <w:spacing w:line="168" w:lineRule="auto" w:before="30" w:after="0"/>
        <w:ind w:left="170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자료: OECD(2019), The OECD SOCX Manual, p.13 참조</w:t>
      </w:r>
    </w:p>
    <w:p>
      <w:pPr>
        <w:autoSpaceDN w:val="0"/>
        <w:autoSpaceDE w:val="0"/>
        <w:widowControl/>
        <w:spacing w:line="274" w:lineRule="auto" w:before="496" w:after="0"/>
        <w:ind w:left="1700" w:right="1984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그리고 SOCX는 사회복지의 정책 분야를 개인들이 삶에서 직면하는 다양한 사회적 위험들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감안하여 아홉 가지로 구분한다. 사회적 위험으로는 노령(old age), 유족(survivors), 장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애(incapacity-related), 질병(health), 출산 및 양육(family), 실업(unemployment), 거주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(housing) 등이 있는데, 정책 분야는 여기에 두 가지를 –적극적 노동시장 정책(active la­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bour market programs)과 기타 정책– 더하여 아홉 가지로 구분하고 있다. SOCX가 사회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적 위험별로 정책 분야를 구분하는 것은 사회복지지출이 전반적인 빈곤의 극복을 넘어 개별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적인 위험들을 별도로 대비할 수 있어야 한다는 것을 의미한다. </w:t>
      </w:r>
    </w:p>
    <w:p>
      <w:pPr>
        <w:autoSpaceDN w:val="0"/>
        <w:autoSpaceDE w:val="0"/>
        <w:widowControl/>
        <w:spacing w:line="250" w:lineRule="auto" w:before="144" w:after="84"/>
        <w:ind w:left="1584" w:right="1872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사회부조는 빈곤 상태에서 벗어나 국민들의 기초생활을 보장하려는 잠재적 보험인데, 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회부조를 통한 기초적 소득수준이 적정하다면 개인들은 개별적인 위험들을 보험시장에서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스스로 해결할 수 있다. 이러한 사실은 ‘개별적인 위험들을 대비하는 사회복지지출이 왜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98.0" w:type="dxa"/>
      </w:tblPr>
      <w:tblGrid>
        <w:gridCol w:w="5386"/>
        <w:gridCol w:w="5386"/>
      </w:tblGrid>
      <w:tr>
        <w:trPr>
          <w:trHeight w:hRule="exact" w:val="804"/>
        </w:trPr>
        <w:tc>
          <w:tcPr>
            <w:tcW w:type="dxa" w:w="8102"/>
            <w:gridSpan w:val="2"/>
            <w:tcBorders>
              <w:bottom w:sz="2.400000095367431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굳이 필요한가?’라는 의문을 제기한다. 정액이전(lump-sum transfer)을 통한 소득보조는 </w:t>
            </w:r>
          </w:p>
        </w:tc>
      </w:tr>
      <w:tr>
        <w:trPr>
          <w:trHeight w:hRule="exact" w:val="306"/>
        </w:trPr>
        <w:tc>
          <w:tcPr>
            <w:tcW w:type="dxa" w:w="162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5 </w:t>
            </w:r>
          </w:p>
        </w:tc>
        <w:tc>
          <w:tcPr>
            <w:tcW w:type="dxa" w:w="7940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26" w:after="0"/>
              <w:ind w:left="68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경제학자들은 ‘welfare’라는 용어를 ‘후생’으로 번역하고 사회복지학자들은 ‘복지’로 번역하고 있다. 일반적으로 ‘복지’는 소득재분배 </w:t>
            </w:r>
          </w:p>
        </w:tc>
      </w:tr>
    </w:tbl>
    <w:p>
      <w:pPr>
        <w:autoSpaceDN w:val="0"/>
        <w:autoSpaceDE w:val="0"/>
        <w:widowControl/>
        <w:spacing w:line="170" w:lineRule="auto" w:before="36" w:after="344"/>
        <w:ind w:left="1928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성격을 띠고 있기에 개인의 행복을 의미하는 ‘후생’이 더 적절하다고 생각한다.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0772"/>
      </w:tblGrid>
      <w:tr>
        <w:trPr>
          <w:trHeight w:hRule="exact" w:val="270"/>
        </w:trPr>
        <w:tc>
          <w:tcPr>
            <w:tcW w:type="dxa" w:w="5480"/>
            <w:tcBorders/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30" w:right="0" w:firstLine="0"/>
              <w:jc w:val="left"/>
            </w:pPr>
            <w:r>
              <w:rPr>
                <w:rFonts w:ascii="HelveticaNeue" w:hAnsi="HelveticaNeue" w:eastAsia="HelveticaNeue"/>
                <w:b w:val="0"/>
                <w:i w:val="0"/>
                <w:color w:val="221F1F"/>
                <w:sz w:val="17"/>
              </w:rPr>
              <w:t>44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772" w:h="14740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772"/>
      </w:tblGrid>
      <w:tr>
        <w:trPr>
          <w:trHeight w:hRule="exact" w:val="2080"/>
        </w:trPr>
        <w:tc>
          <w:tcPr>
            <w:tcW w:type="dxa" w:w="10772"/>
            <w:tcBorders/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734" w:after="0"/>
              <w:ind w:left="198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개별 상품에 대한 (가격)보조보다 더 나은 결과를 제공하기 때문이다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6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. 다시 말해 우리는 </w:t>
            </w:r>
          </w:p>
        </w:tc>
      </w:tr>
    </w:tbl>
    <w:p>
      <w:pPr>
        <w:autoSpaceDN w:val="0"/>
        <w:autoSpaceDE w:val="0"/>
        <w:widowControl/>
        <w:spacing w:line="250" w:lineRule="auto" w:before="84" w:after="0"/>
        <w:ind w:left="1984" w:right="158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보편적인 소득의 불평등을 교정해야 할 뿐 특정한 보험상품의 불평등에 개입하지 않아야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한다. 현실적으로 시장의 실패는 어느 곳에나 만연한데, 왜 우리는 보험시장의 실패에 더 집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착해야 하는가? </w:t>
      </w:r>
    </w:p>
    <w:p>
      <w:pPr>
        <w:autoSpaceDN w:val="0"/>
        <w:autoSpaceDE w:val="0"/>
        <w:widowControl/>
        <w:spacing w:line="274" w:lineRule="auto" w:before="144" w:after="84"/>
        <w:ind w:left="1872" w:right="1584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 질문에 대해 우리는 권위주의적 가치재라는 손쉬운 답변도 할 수 있겠지만 보다 이성적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인 답변을 찾아야 한다. 토빈(James Tobin)은 이러한 현상을 ‘특정한 평등주의(specific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egalitarianism)’라고 설명하였는데, 우리는 보편적 불평등보다 특정한 재화의 불평등에 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많은 불편함을 느끼기 때문이다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7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. 예컨대 사람들은 소득수준과 무관하게 모든 사람들이 적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절한 의료 서비스를 받을 수 있어야 한다고 생각한다. 보육, 돌봄, 간병, 간호 등 소위 사회서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비스의 대부분은 ‘특정한 평등주의’에 해당한다고 볼 수 있다. 물론 우리는 보편적 불평등보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 이웃들이 누리는 특정한 서비스의 불평등을 쉽게 관찰할 수 있기 때문에 특정한 불평등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2.0" w:type="dxa"/>
      </w:tblPr>
      <w:tblGrid>
        <w:gridCol w:w="10772"/>
      </w:tblGrid>
      <w:tr>
        <w:trPr>
          <w:trHeight w:hRule="exact" w:val="744"/>
        </w:trPr>
        <w:tc>
          <w:tcPr>
            <w:tcW w:type="dxa" w:w="7092"/>
            <w:tcBorders>
              <w:bottom w:sz="2.4000000953674316" w:val="single" w:color="#A5879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에 더 고통을 느끼는지도 모른다.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0772"/>
      </w:tblGrid>
      <w:tr>
        <w:trPr>
          <w:trHeight w:hRule="exact" w:val="294"/>
        </w:trPr>
        <w:tc>
          <w:tcPr>
            <w:tcW w:type="dxa" w:w="8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004" w:right="0" w:firstLine="0"/>
              <w:jc w:val="left"/>
            </w:pPr>
            <w:r>
              <w:rPr>
                <w:w w:val="102.48888801125919"/>
                <w:rFonts w:ascii="KoPubDotumMedium" w:hAnsi="KoPubDotumMedium" w:eastAsia="KoPubDotumMedium"/>
                <w:b w:val="0"/>
                <w:i w:val="0"/>
                <w:color w:val="A5879B"/>
                <w:sz w:val="17"/>
              </w:rPr>
              <w:t>“(특정한 평등주의) 아이디어는 사회적으로 큰 매력을 갖고 있다. 사회적인 양심은 자동차, 책, 의복, 가구, 보</w:t>
            </w:r>
          </w:p>
        </w:tc>
      </w:tr>
    </w:tbl>
    <w:p>
      <w:pPr>
        <w:autoSpaceDN w:val="0"/>
        <w:autoSpaceDE w:val="0"/>
        <w:widowControl/>
        <w:spacing w:line="168" w:lineRule="auto" w:before="108" w:after="0"/>
        <w:ind w:left="1984" w:right="0" w:firstLine="0"/>
        <w:jc w:val="left"/>
      </w:pPr>
      <w:r>
        <w:rPr>
          <w:w w:val="102.48888801125919"/>
          <w:rFonts w:ascii="KoPubDotumMedium" w:hAnsi="KoPubDotumMedium" w:eastAsia="KoPubDotumMedium"/>
          <w:b w:val="0"/>
          <w:i w:val="0"/>
          <w:color w:val="A5879B"/>
          <w:sz w:val="17"/>
        </w:rPr>
        <w:t xml:space="preserve">트의 불평등보다 영양과 기본 주거지, 의료 서비스 접근이나 법무지원 등에서 나타나는 심각한 불평등에 더 큰 </w:t>
      </w:r>
    </w:p>
    <w:p>
      <w:pPr>
        <w:autoSpaceDN w:val="0"/>
        <w:autoSpaceDE w:val="0"/>
        <w:widowControl/>
        <w:spacing w:line="168" w:lineRule="auto" w:before="168" w:after="52"/>
        <w:ind w:left="1984" w:right="0" w:firstLine="0"/>
        <w:jc w:val="left"/>
      </w:pPr>
      <w:r>
        <w:rPr>
          <w:w w:val="102.48888801125919"/>
          <w:rFonts w:ascii="KoPubDotumMedium" w:hAnsi="KoPubDotumMedium" w:eastAsia="KoPubDotumMedium"/>
          <w:b w:val="0"/>
          <w:i w:val="0"/>
          <w:color w:val="A5879B"/>
          <w:sz w:val="17"/>
        </w:rPr>
        <w:t xml:space="preserve">고통을 받는다. 경제적 행동의 유인 역할을 하는 보상에서 어떻게든 생활과 건강의 필수품을 제거하고, 대신에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2.0" w:type="dxa"/>
      </w:tblPr>
      <w:tblGrid>
        <w:gridCol w:w="10772"/>
      </w:tblGrid>
      <w:tr>
        <w:trPr>
          <w:trHeight w:hRule="exact" w:val="626"/>
        </w:trPr>
        <w:tc>
          <w:tcPr>
            <w:tcW w:type="dxa" w:w="7092"/>
            <w:tcBorders>
              <w:bottom w:sz="2.4000000953674316" w:val="single" w:color="#A5879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2" w:after="0"/>
              <w:ind w:left="2" w:right="0" w:firstLine="0"/>
              <w:jc w:val="left"/>
            </w:pPr>
            <w:r>
              <w:rPr>
                <w:w w:val="102.48888801125919"/>
                <w:rFonts w:ascii="KoPubDotumMedium" w:hAnsi="KoPubDotumMedium" w:eastAsia="KoPubDotumMedium"/>
                <w:b w:val="0"/>
                <w:i w:val="0"/>
                <w:color w:val="A5879B"/>
                <w:sz w:val="17"/>
              </w:rPr>
              <w:t>사람들이 비필수적인 사치품과 편의를 위해 노력하고 경쟁하도록 하는 것은 어떤가?”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8</w:t>
            </w:r>
          </w:p>
        </w:tc>
      </w:tr>
    </w:tbl>
    <w:p>
      <w:pPr>
        <w:autoSpaceDN w:val="0"/>
        <w:autoSpaceDE w:val="0"/>
        <w:widowControl/>
        <w:spacing w:line="4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0772"/>
      </w:tblGrid>
      <w:tr>
        <w:trPr>
          <w:trHeight w:hRule="exact" w:val="318"/>
        </w:trPr>
        <w:tc>
          <w:tcPr>
            <w:tcW w:type="dxa" w:w="8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00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한국의 사회보장기본법 제2조는 사회복지지출의 목적을 “모든 국민이 다양한 사회적 위험</w:t>
            </w:r>
          </w:p>
        </w:tc>
      </w:tr>
    </w:tbl>
    <w:p>
      <w:pPr>
        <w:autoSpaceDN w:val="0"/>
        <w:autoSpaceDE w:val="0"/>
        <w:widowControl/>
        <w:spacing w:line="266" w:lineRule="auto" w:before="84" w:after="84"/>
        <w:ind w:left="1872" w:right="1584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으로부터 벗어나 행복하고 인간다운 생활을 향유할 수 있도록” 하는데 두고 있다. 우리는 이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취지에 쉽게 동의하지만 그 재원의 조성에 기여하는 것은 주저하고 있다. 한정된 자원의 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약이 쉽게 무시되는 현실 속에서 어디까지가 사회복지지출인지 구체적 판단 기준을 가지기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매우 어렵다. 사회적 선택이 불가피하다는 차가운 이성 속에서 우리는 따뜻한 사회복지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의 개념적 기준과 목적을 설정해야 한다. 그 어떤 개념보다 보험의 논리는 우리의 나침반이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2.0" w:type="dxa"/>
      </w:tblPr>
      <w:tblGrid>
        <w:gridCol w:w="5386"/>
        <w:gridCol w:w="5386"/>
      </w:tblGrid>
      <w:tr>
        <w:trPr>
          <w:trHeight w:hRule="exact" w:val="1218"/>
        </w:trPr>
        <w:tc>
          <w:tcPr>
            <w:tcW w:type="dxa" w:w="7092"/>
            <w:gridSpan w:val="2"/>
            <w:tcBorders>
              <w:bottom w:sz="2.4000000953674316" w:val="single" w:color="#221F1F"/>
            </w:tcBorders>
            <w:shd w:fill="f8f2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될 수 있기에 무분별한 표류를 방지하는 닻으로 삼아야 할 것이다. </w:t>
            </w:r>
          </w:p>
        </w:tc>
      </w:tr>
      <w:tr>
        <w:trPr>
          <w:trHeight w:hRule="exact" w:val="270"/>
        </w:trPr>
        <w:tc>
          <w:tcPr>
            <w:tcW w:type="dxa" w:w="158"/>
            <w:tcBorders>
              <w:top w:sz="2.4000000953674316" w:val="single" w:color="#221F1F"/>
            </w:tcBorders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6 </w:t>
            </w:r>
          </w:p>
        </w:tc>
        <w:tc>
          <w:tcPr>
            <w:tcW w:type="dxa" w:w="6934"/>
            <w:tcBorders>
              <w:top w:sz="2.4000000953674316" w:val="single" w:color="#221F1F"/>
            </w:tcBorders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6" w:after="0"/>
              <w:ind w:left="72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이준구·조명환(2021), 「재정학」, 제6판, pp.332-337 참조.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5386"/>
        <w:gridCol w:w="5386"/>
      </w:tblGrid>
      <w:tr>
        <w:trPr>
          <w:trHeight w:hRule="exact" w:val="256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" w:after="0"/>
              <w:ind w:left="0" w:right="48" w:firstLine="0"/>
              <w:jc w:val="right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7 </w:t>
            </w:r>
          </w:p>
        </w:tc>
        <w:tc>
          <w:tcPr>
            <w:tcW w:type="dxa" w:w="7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72" w:right="0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J. Tobin(1970), “On Limiting the Domain of Inequality,” Journal of Law and Economics, Vol.13, No.2, pp.263-277. 토빈은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5386"/>
        <w:gridCol w:w="5386"/>
      </w:tblGrid>
      <w:tr>
        <w:trPr>
          <w:trHeight w:hRule="exact" w:val="462"/>
        </w:trPr>
        <w:tc>
          <w:tcPr>
            <w:tcW w:type="dxa" w:w="1160"/>
            <w:tcBorders/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86" w:after="0"/>
              <w:ind w:left="0" w:right="48" w:firstLine="0"/>
              <w:jc w:val="right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8 </w:t>
            </w:r>
          </w:p>
        </w:tc>
        <w:tc>
          <w:tcPr>
            <w:tcW w:type="dxa" w:w="6840"/>
            <w:tcBorders/>
            <w:shd w:fill="f8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72" w:right="1728" w:firstLine="0"/>
              <w:jc w:val="left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보편적 권리와 사회서비스를 구분하지 않고 설명하지만 권리는 사회서비스와 구분해야 할 것이다. </w:t>
            </w: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J. </w:t>
            </w: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Tobin(1970), pp.265-266.</w:t>
            </w:r>
          </w:p>
        </w:tc>
      </w:tr>
    </w:tbl>
    <w:p>
      <w:pPr>
        <w:autoSpaceDN w:val="0"/>
        <w:autoSpaceDE w:val="0"/>
        <w:widowControl/>
        <w:spacing w:line="3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0772"/>
      </w:tblGrid>
      <w:tr>
        <w:trPr>
          <w:trHeight w:hRule="exact" w:val="458"/>
        </w:trPr>
        <w:tc>
          <w:tcPr>
            <w:tcW w:type="dxa" w:w="8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8.0000000000001" w:type="dxa"/>
            </w:tblPr>
            <w:tblGrid>
              <w:gridCol w:w="8940"/>
            </w:tblGrid>
            <w:tr>
              <w:trPr>
                <w:trHeight w:hRule="exact" w:val="302"/>
              </w:trPr>
              <w:tc>
                <w:tcPr>
                  <w:tcW w:type="dxa" w:w="7080"/>
                  <w:tcBorders>
                    <w:start w:sz="6.079999923706055" w:val="single" w:color="#BB938C"/>
                    <w:top w:sz="6.079999923706055" w:val="single" w:color="#BB938C"/>
                    <w:end w:sz="6.079999923706055" w:val="single" w:color="#BB938C"/>
                    <w:bottom w:sz="6.079999923706055" w:val="single" w:color="#BB938C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6" w:after="0"/>
                    <w:ind w:left="0" w:right="0" w:firstLine="0"/>
                    <w:jc w:val="center"/>
                  </w:pPr>
                  <w:r>
                    <w:rPr>
                      <w:w w:val="103.23758806501115"/>
                      <w:rFonts w:ascii="KoPubDotumBold" w:hAnsi="KoPubDotumBold" w:eastAsia="KoPubDotumBold"/>
                      <w:b/>
                      <w:i w:val="0"/>
                      <w:color w:val="BB938C"/>
                      <w:sz w:val="14"/>
                    </w:rPr>
                    <w:t>위 내용은 저자 개인의 의견으로 한국재정정보원의 공식 견해가 아님을 알려드립니다.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70" w:lineRule="exact" w:before="340" w:after="0"/>
        <w:ind w:left="0" w:right="85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45</w:t>
      </w:r>
    </w:p>
    <w:p>
      <w:pPr>
        <w:sectPr>
          <w:pgSz w:w="10772" w:h="147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-13970</wp:posOffset>
            </wp:positionV>
            <wp:extent cx="6854190" cy="9386796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93867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720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재정, 그땐 그랬지</w:t>
      </w:r>
    </w:p>
    <w:p>
      <w:pPr>
        <w:autoSpaceDN w:val="0"/>
        <w:autoSpaceDE w:val="0"/>
        <w:widowControl/>
        <w:spacing w:line="560" w:lineRule="exact" w:before="2494" w:after="0"/>
        <w:ind w:left="694" w:right="2880" w:firstLine="0"/>
        <w:jc w:val="left"/>
      </w:pPr>
      <w:r>
        <w:rPr>
          <w:w w:val="98.99494864723899"/>
          <w:rFonts w:ascii="SDGothicNeoa" w:hAnsi="SDGothicNeoa" w:eastAsia="SDGothicNeoa"/>
          <w:b w:val="0"/>
          <w:i w:val="0"/>
          <w:color w:val="906E60"/>
          <w:sz w:val="44"/>
        </w:rPr>
        <w:t xml:space="preserve">긴축정책에 대한 요구와 </w:t>
      </w:r>
      <w:r>
        <w:br/>
      </w:r>
      <w:r>
        <w:rPr>
          <w:w w:val="98.99494864723899"/>
          <w:rFonts w:ascii="SDGothicNeoa" w:hAnsi="SDGothicNeoa" w:eastAsia="SDGothicNeoa"/>
          <w:b w:val="0"/>
          <w:i w:val="0"/>
          <w:color w:val="906E60"/>
          <w:sz w:val="44"/>
        </w:rPr>
        <w:t xml:space="preserve">「1957년도 재정안정계획」의 </w:t>
      </w:r>
      <w:r>
        <w:rPr>
          <w:w w:val="98.99494864723899"/>
          <w:rFonts w:ascii="SDGothicNeoa" w:hAnsi="SDGothicNeoa" w:eastAsia="SDGothicNeoa"/>
          <w:b w:val="0"/>
          <w:i w:val="0"/>
          <w:color w:val="906E60"/>
          <w:sz w:val="44"/>
        </w:rPr>
        <w:t>역사적 시사점</w:t>
      </w:r>
    </w:p>
    <w:p>
      <w:pPr>
        <w:autoSpaceDN w:val="0"/>
        <w:autoSpaceDE w:val="0"/>
        <w:widowControl/>
        <w:spacing w:line="170" w:lineRule="auto" w:before="342" w:after="0"/>
        <w:ind w:left="710" w:right="0" w:firstLine="0"/>
        <w:jc w:val="left"/>
      </w:pPr>
      <w:r>
        <w:rPr>
          <w:w w:val="98.99494988577706"/>
          <w:rFonts w:ascii="KoPubDotumBold" w:hAnsi="KoPubDotumBold" w:eastAsia="KoPubDotumBold"/>
          <w:b/>
          <w:i w:val="0"/>
          <w:color w:val="906E60"/>
          <w:sz w:val="14"/>
        </w:rPr>
        <w:t>우명동</w:t>
      </w:r>
      <w:r>
        <w:rPr>
          <w:w w:val="98.99494988577706"/>
          <w:rFonts w:ascii="KoPubDotumLight" w:hAnsi="KoPubDotumLight" w:eastAsia="KoPubDotumLight"/>
          <w:b w:val="0"/>
          <w:i w:val="0"/>
          <w:color w:val="906E60"/>
          <w:sz w:val="14"/>
        </w:rPr>
        <w:t xml:space="preserve"> 성신여자대학교 명예교수</w:t>
      </w:r>
    </w:p>
    <w:p>
      <w:pPr>
        <w:autoSpaceDN w:val="0"/>
        <w:autoSpaceDE w:val="0"/>
        <w:widowControl/>
        <w:spacing w:line="170" w:lineRule="exact" w:before="8326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46</w:t>
      </w:r>
    </w:p>
    <w:p>
      <w:pPr>
        <w:sectPr>
          <w:pgSz w:w="10772" w:h="14740"/>
          <w:pgMar w:top="322" w:right="144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6"/>
        <w:ind w:left="0" w:right="0"/>
      </w:pPr>
    </w:p>
    <w:p>
      <w:pPr>
        <w:autoSpaceDN w:val="0"/>
        <w:tabs>
          <w:tab w:pos="4994" w:val="left"/>
        </w:tabs>
        <w:autoSpaceDE w:val="0"/>
        <w:widowControl/>
        <w:spacing w:line="198" w:lineRule="exact" w:before="0" w:after="0"/>
        <w:ind w:left="6" w:right="0" w:firstLine="0"/>
        <w:jc w:val="left"/>
      </w:pPr>
      <w:r>
        <w:rPr>
          <w:rFonts w:ascii="SDGyeokdongG206Hv" w:hAnsi="SDGyeokdongG206Hv" w:eastAsia="SDGyeokdongG206Hv"/>
          <w:b w:val="0"/>
          <w:i w:val="0"/>
          <w:color w:val="906E60"/>
          <w:sz w:val="19"/>
        </w:rPr>
        <w:t>1. 긴축정책에 대한 현실적 요구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정책적 시도들이 있어왔다. 대표적으로 문재</w:t>
      </w:r>
    </w:p>
    <w:p>
      <w:pPr>
        <w:autoSpaceDN w:val="0"/>
        <w:autoSpaceDE w:val="0"/>
        <w:widowControl/>
        <w:spacing w:line="168" w:lineRule="auto" w:before="144" w:after="84"/>
        <w:ind w:left="0" w:right="74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인 정부 시기인 2020년에 추진된 바 있는 ‘한국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2956"/>
        <w:gridCol w:w="2956"/>
        <w:gridCol w:w="2956"/>
      </w:tblGrid>
      <w:tr>
        <w:trPr>
          <w:trHeight w:hRule="exact" w:val="314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가속화되는 저출산·고령화 추세, 인구 감소, 일자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형 재정준칙’과 현 윤석열 정부에 의해서 2022년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리 감소, 갈수록 심해지는 지역 소멸, 지나치게 높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에 발의되어 여전히 도입이 시도되고 있는 ‘보다 </w:t>
            </w:r>
          </w:p>
        </w:tc>
      </w:tr>
      <w:tr>
        <w:trPr>
          <w:trHeight w:hRule="exact" w:val="36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은 주택 가격, 환경 악화 등등 작금의 우리 사회를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단순하고 엄격한 재정준칙’을 들 수 있다. 앞의 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둘러싸고 있는 사회적인 병리현상들이 한두 가지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시도는 여야 모두의 반대에 부딪쳐 국회에서 제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가 아니다. 사정이 이러하다 보니 우리 사회의 지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대로 논의조차 되지 못하고 무산되었으며, 현 정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속적 발전이 위협받기에 이르고 있는 것으로 진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부의 시도도 아직까지 국회의 문턱을 넘지 못하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단하는 경우가 많다. 그런데 이러한 문제들은 대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고 있는 실정이다. 그러나 두 대안 모두 각 정부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부분이 개개인들로서는 대처할 수 없는 현상들이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가 시도하였거나 시도하고 있는 준칙인 만큼, 그 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다. 경우에 따라서는 마을이나 소규모 공동체가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내용을 통해 각 정부가 재정건전성을 어떻게 인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중심이 되어 좁은 범위에서나마 스스로 일상적인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식하고 있(었)는 지에 대한 정책적 의도를 읽어낼 </w:t>
            </w:r>
          </w:p>
        </w:tc>
      </w:tr>
      <w:tr>
        <w:trPr>
          <w:trHeight w:hRule="exact" w:val="30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삶을 이어가기 위해 서로 힘을 모아 대처해나가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수 있다는 점에서는 그 의의가 적지 아니하다고 </w:t>
            </w:r>
          </w:p>
        </w:tc>
      </w:tr>
      <w:tr>
        <w:trPr>
          <w:trHeight w:hRule="exact" w:val="40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기도 한다. 그러나 이와 같은 사회적인 문제들은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판단된다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1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.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궁극적으로는 정부에 의한 공적 대응을 필요로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먼저 전자의 준칙에서는 한도 계산식을 [국가채무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하기 마련이며, 결국 그러한 대응을 위해서는 ‘재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비율/60%×통합재정수지비율/-3% &lt; 1]로 설정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정’을 필요로 하게 되어 있다. 그런데 지금 우리가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하고, 하나의 지표가 기준치를 초과하더라도 다른 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직면하는 문제들이 사회 전반에 걸쳐있는 고질적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지표가 기준치를 하회하면 충족이 가능하도록 상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인 문제인 만큼 그에 대처하기 위한 공공부문의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호보완적으로 설계하고 있다. 예를 들어 국가채무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활동 영역 또한 크고 광범해지는 추세를 보이기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비율이 60%를 상회할 경우 통합재정수지비율을 </w:t>
            </w:r>
          </w:p>
        </w:tc>
      </w:tr>
      <w:tr>
        <w:trPr>
          <w:trHeight w:hRule="exact" w:val="36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마련이다. 그에 비해 위와 같은 문제들에 직면한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–3%보다 축소하여 위의 기준을 충족시키는 방식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시민들을 대상으로 그와 같은 광범한 공적 활동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이다. 이에 비해 후자는 한도식으로 기존의 통합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을 뒷받침할 수 있을 만큼 재원을 조달하기는 어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재정수지보다 엄격한 관리재정수지를 –3% 이내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려운 형국이다. 실정이 이러하니 늘 재정적자에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로 제한하고, 국가채무 60%를 초과할 시에는 관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시달리면서 그 과정에서 재정의 건전성 내지 지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리재정수지를 –2% 이내로 축소하기로 한 점에서 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속성을 확보하기 위한 특단의 조치들을 강구해야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차이를 보이고 있다. 말하자면 후자는 전자 준칙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한다는 주장들이 여기저기서 제기되고 있음은 주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에서 활용하고자 하였던 ‘통합재정수지’를 ‘관리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지의 사실이다.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대상수지’로 바꿈으로써, 국민연금기금과 같은 사</w:t>
            </w:r>
          </w:p>
        </w:tc>
      </w:tr>
      <w:tr>
        <w:trPr>
          <w:trHeight w:hRule="exact" w:val="34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우리 정부에서도 이와 같은 사회적 요구에 직면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회보장성기금과 같이 아직까지 흑자를 보이고 있</w:t>
            </w:r>
          </w:p>
        </w:tc>
      </w:tr>
      <w:tr>
        <w:trPr>
          <w:trHeight w:hRule="exact" w:val="360"/>
        </w:trPr>
        <w:tc>
          <w:tcPr>
            <w:tcW w:type="dxa" w:w="3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하여 ‘재정준칙’을 설정하고 긴축적으로 재정을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는 기금의 재정 상태를 제외하고 순수한 재정활동</w:t>
            </w:r>
          </w:p>
        </w:tc>
      </w:tr>
      <w:tr>
        <w:trPr>
          <w:trHeight w:hRule="exact" w:val="1160"/>
        </w:trPr>
        <w:tc>
          <w:tcPr>
            <w:tcW w:type="dxa" w:w="3850"/>
            <w:gridSpan w:val="2"/>
            <w:tcBorders>
              <w:bottom w:sz="2.400000095367431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운영함으로써 재정건전성을 제고시키고자 하</w:t>
            </w:r>
          </w:p>
        </w:tc>
        <w:tc>
          <w:tcPr>
            <w:tcW w:type="dxa" w:w="5000"/>
            <w:tcBorders>
              <w:bottom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114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에서 나타나는 수지 상태를 기준으로 관리하고자 </w:t>
            </w:r>
          </w:p>
        </w:tc>
      </w:tr>
      <w:tr>
        <w:trPr>
          <w:trHeight w:hRule="exact" w:val="304"/>
        </w:trPr>
        <w:tc>
          <w:tcPr>
            <w:tcW w:type="dxa" w:w="170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6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1 </w:t>
            </w:r>
          </w:p>
        </w:tc>
        <w:tc>
          <w:tcPr>
            <w:tcW w:type="dxa" w:w="8680"/>
            <w:gridSpan w:val="2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6" w:after="0"/>
              <w:ind w:left="0" w:right="0" w:firstLine="0"/>
              <w:jc w:val="center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이하 2020년과 2022년 제안된 재정준칙에 대한 보다 구체적인 논의는 우명동(2023), “경제위기에 대한 인식의 차이와 재정정책에 대한 서로 다른 견해 – 문재인·윤석</w:t>
            </w:r>
          </w:p>
        </w:tc>
      </w:tr>
    </w:tbl>
    <w:p>
      <w:pPr>
        <w:autoSpaceDN w:val="0"/>
        <w:autoSpaceDE w:val="0"/>
        <w:widowControl/>
        <w:spacing w:line="168" w:lineRule="auto" w:before="38" w:after="0"/>
        <w:ind w:left="232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열 정부 재정준칙(안)의 성격 검토와 더불어 -,” 『재정정책논집』, 25(2)를 참고하기 바란다. </w:t>
      </w:r>
    </w:p>
    <w:p>
      <w:pPr>
        <w:autoSpaceDN w:val="0"/>
        <w:autoSpaceDE w:val="0"/>
        <w:widowControl/>
        <w:spacing w:line="170" w:lineRule="exact" w:before="406" w:after="0"/>
        <w:ind w:left="0" w:right="74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47</w:t>
      </w:r>
    </w:p>
    <w:p>
      <w:pPr>
        <w:sectPr>
          <w:pgSz w:w="10772" w:h="14740"/>
          <w:pgMar w:top="906" w:right="776" w:bottom="252" w:left="11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20" w:lineRule="exact" w:before="0" w:after="728"/>
        <w:ind w:left="0" w:right="7632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재정, 그땐 그랬지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430"/>
        <w:gridCol w:w="4430"/>
      </w:tblGrid>
      <w:tr>
        <w:trPr>
          <w:trHeight w:hRule="exact" w:val="6016"/>
        </w:trPr>
        <w:tc>
          <w:tcPr>
            <w:tcW w:type="dxa" w:w="4398"/>
            <w:tcBorders>
              <w:end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0" w:right="432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한다는 점에서 보다 엄격한 준칙 설정의 의지를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보이고 있다는 점에서 차이가 있다. </w:t>
            </w:r>
          </w:p>
          <w:p>
            <w:pPr>
              <w:autoSpaceDN w:val="0"/>
              <w:autoSpaceDE w:val="0"/>
              <w:widowControl/>
              <w:spacing w:line="283" w:lineRule="auto" w:before="132" w:after="0"/>
              <w:ind w:left="0" w:right="432" w:firstLine="0"/>
              <w:jc w:val="center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아울러 두 준칙 모두 전쟁, 대규모 재난, 경기침체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내지 경제위기 사태가 발생할 경우 준칙 적용을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보류할 수 있다는 예외사유를 두고 있다는 점이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공통적이다. 그러나 앞의 준칙에서는 예외사유가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소멸되는 경우에는 예외 기간 중 증가된 채무를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한도식에 4년에 걸쳐 반영하여 단계적으로 재적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용하기로 하였는데 비해, 후자의 준칙에서는 예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외사유가 소멸되는 경우에는 즉시 한도를 재적용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하기로 하였다는 점에서 차이를 보이고 있다. 이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는 두 안 모두 경제위기 내지 경기침체 상황에서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는 준칙 적용을 보류함으로써 최소한의 경기 조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절 기능을 수행할 여지를 남겨두고 있다는 점에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서는 공통적이지만, 전자에 비해 후자에서는 경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기 조절 기능을 담아내고자 하는 의지가 크지 않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다는 것을 알 수 있다. 뿐만 아니라 2020년 준칙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마련 당시 정부가 밝히고 있는 내용을 보면 “경제</w:t>
            </w:r>
          </w:p>
        </w:tc>
        <w:tc>
          <w:tcPr>
            <w:tcW w:type="dxa" w:w="4452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0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위기, 대규모 재해 발생 등 재정의 역할이 요구되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는 상황에서는 확장 재정을 과감히 지원(기획재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정부(2020.10.5.), ‘한국형 재정준칙 도입방안’)”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하겠다면서 적극적인 경기조정기능을 담아내고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자 하는 의지를 보이고 있는데 비해, 2022년 준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칙에서는 “재정의 역할을 담보” 하겠다고 하면서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도 구체적인 의지는 “경기침체 등 예외 상황 시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준칙을 면제”한다고 밝히고 있는 선에(관계부처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합동(2022.9.13.), ‘재정준칙 도입방안’) 머물고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있어서, 전자에 비해 경기 조절 기능을 담아내고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자 하는 의지는 크지 않는 것으로 이해된다. 다 같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이 ‘재정준칙’의 도입을 시도하였지만 전자는 경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제 상황의 변화에 대해 상대적으로 재정이 신축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적으로 대응해낼 것을 주장하며 현실에서 필요한 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경우 확장 재정까지 수용하는 입장을 보이고 있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는 데 비해, 후자는 재정수지 안정을 위한 보다 엄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격한 관리에 초점을 맞추고 있다는 점에서 차이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를 보이고 있는 것으로 볼 수 있다. </w:t>
            </w:r>
          </w:p>
        </w:tc>
      </w:tr>
    </w:tbl>
    <w:p>
      <w:pPr>
        <w:autoSpaceDN w:val="0"/>
        <w:autoSpaceDE w:val="0"/>
        <w:widowControl/>
        <w:spacing w:line="240" w:lineRule="auto" w:before="81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320294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202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382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48</w:t>
      </w:r>
    </w:p>
    <w:p>
      <w:pPr>
        <w:sectPr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6"/>
        <w:ind w:left="0" w:right="0"/>
      </w:pPr>
    </w:p>
    <w:p>
      <w:pPr>
        <w:autoSpaceDN w:val="0"/>
        <w:tabs>
          <w:tab w:pos="4994" w:val="left"/>
        </w:tabs>
        <w:autoSpaceDE w:val="0"/>
        <w:widowControl/>
        <w:spacing w:line="281" w:lineRule="auto" w:before="8" w:after="0"/>
        <w:ind w:left="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유사한 맥락이지만 최근에 당면한 문제로는 정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그</w:t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 xml:space="preserve"> 답을 찾는 방안으로는 미래 상황을 예측해서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부가 “재정정상화와 지출증가율 축소를 통한 재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답을 찾는 방안과 지난날의 경험으로부터 교훈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정건전성 관리”에 초점을 맞추고 있다고 발표한 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을 얻어 답을 찾아나가는 방안이 있을 수 있다.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2024년 예산안에 대해서도 혹자는 “온전한 재정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 xml:space="preserve">그러나 경험해 보지 못한 불확실한 미래 상황에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정상화를 위해서는 증가율 조정을 넘어 지출의 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 xml:space="preserve">대처함에 있어서 특정 논리에 바탕을 둔 모형에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절대적 수준 자체를 2019년 이전 추세를 회복하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의지하여 지난날의 상태를 전제로 추출해낸 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는 수준으로 돌려놓는 것이 필요” 하며, 이러한 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과관계를 기준으로 기계적으로 예측해서 대처방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건전재정운용을 위해서는 “재정 정치화 견제장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안을 찾는 것은 그다지 신빙성이 있어 보이지 않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치”를 갖추는 것이 긴요하다는 견해를 제시하기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는다. 경제전문가들은 경제 예측의 정확성을 높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 한다. 반면 또 다른 논자는 “지출 축소는 승수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이기 위해 끊임없이 예측 모형을 다듬어오고 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적으로 그 영향이 더해져 경제를 크게 위축시킬 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지만 여전히 현실이 불확실한데다가 모형에 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수 있음”을 지적하면서 “감세 철회 및 증세”로 재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아낼 수 없는 경제주체의 전망이나 의지가 경제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원을 확보하여 “지출 추경을 통한 재정정책 정상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활동에 크게 영향을 주기 때문에 모형에 의한 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화”가 필요하다는 견해를 제시하기도 한다. 도대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 xml:space="preserve">측이 맞아 들어가기는 여간 어려운 일이 아니다.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체 같은 사회, 같은 시기를 살고 있는 논자들 사이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더구나 경제주체의 전망이나 의지는 정치적, 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 동일한 예산안을 놓고 왜 이렇게 서로 다른 견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>회문화적 요인에 의해 달라지기 때문에 더욱 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해들이 제시되고 있는 것일까? 어떻게 우리 사회</w:t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0"/>
        </w:rPr>
        <w:t xml:space="preserve">러하다. </w:t>
      </w:r>
    </w:p>
    <w:p>
      <w:pPr>
        <w:autoSpaceDN w:val="0"/>
        <w:tabs>
          <w:tab w:pos="4994" w:val="left"/>
        </w:tabs>
        <w:autoSpaceDE w:val="0"/>
        <w:widowControl/>
        <w:spacing w:line="342" w:lineRule="exact" w:before="0" w:after="84"/>
        <w:ind w:left="6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 보다 적절한 대안을 찾아내야 할까?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이런 점을 고려해 보면 무리하게 미래를 예측해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내려 하기보다는 우리 앞선 세대들이 겪었던 지</w:t>
      </w:r>
      <w:r>
        <w:rPr>
          <w:rFonts w:ascii="SDGyeokdongG206Hv" w:hAnsi="SDGyeokdongG206Hv" w:eastAsia="SDGyeokdongG206Hv"/>
          <w:b w:val="0"/>
          <w:i w:val="0"/>
          <w:color w:val="906E60"/>
          <w:sz w:val="19"/>
        </w:rPr>
        <w:t>2. 역사적 반추의 중요성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난날의 정책 수행 경험으로부터 시사점을 얻어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오늘의 문제를 풀어내면서 대처해나가는 것이 더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2956"/>
        <w:gridCol w:w="2956"/>
        <w:gridCol w:w="2956"/>
      </w:tblGrid>
      <w:tr>
        <w:trPr>
          <w:trHeight w:hRule="exact" w:val="268"/>
        </w:trPr>
        <w:tc>
          <w:tcPr>
            <w:tcW w:type="dxa" w:w="44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이렇게 서로 다른 견해가 제시되고 있는 것은 예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욱 유효하고 보다 적절한 방안이 될 수 있다고 생</w:t>
            </w:r>
          </w:p>
        </w:tc>
      </w:tr>
      <w:tr>
        <w:trPr>
          <w:trHeight w:hRule="exact" w:val="400"/>
        </w:trPr>
        <w:tc>
          <w:tcPr>
            <w:tcW w:type="dxa" w:w="44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산안이 만들어지게 된 배경으로서 한편으로는 현 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5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각된다</w:t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2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. 그렇다고 해서 지난날의 대처방안 자체</w:t>
            </w:r>
          </w:p>
        </w:tc>
      </w:tr>
      <w:tr>
        <w:trPr>
          <w:trHeight w:hRule="exact" w:val="340"/>
        </w:trPr>
        <w:tc>
          <w:tcPr>
            <w:tcW w:type="dxa" w:w="44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단계 우리나라의 사회경제적 상황에 대한 인식이 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5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에서 답을 찾으려는 것은 물론 아니다. 지난날 우</w:t>
            </w:r>
          </w:p>
        </w:tc>
      </w:tr>
      <w:tr>
        <w:trPr>
          <w:trHeight w:hRule="exact" w:val="340"/>
        </w:trPr>
        <w:tc>
          <w:tcPr>
            <w:tcW w:type="dxa" w:w="44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다른 데서 기인하는 것이며, 다른 한편으로는 우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5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리 사회가 당면했던 불확실한 사회 상황에서 당</w:t>
            </w:r>
          </w:p>
        </w:tc>
      </w:tr>
      <w:tr>
        <w:trPr>
          <w:trHeight w:hRule="exact" w:val="340"/>
        </w:trPr>
        <w:tc>
          <w:tcPr>
            <w:tcW w:type="dxa" w:w="44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리 사회가 어느 방향으로 나가는 것이 바람직한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5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시 정책당국은 문제의 원인을 어디서 찾아서 어</w:t>
            </w:r>
          </w:p>
        </w:tc>
      </w:tr>
      <w:tr>
        <w:trPr>
          <w:trHeight w:hRule="exact" w:val="340"/>
        </w:trPr>
        <w:tc>
          <w:tcPr>
            <w:tcW w:type="dxa" w:w="44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지에 대한 각자의 인식이 서로 다른 데서 기인하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5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떻게 대처해나갔으며 그로 인해 당시 우리 사회</w:t>
            </w:r>
          </w:p>
        </w:tc>
      </w:tr>
      <w:tr>
        <w:trPr>
          <w:trHeight w:hRule="exact" w:val="340"/>
        </w:trPr>
        <w:tc>
          <w:tcPr>
            <w:tcW w:type="dxa" w:w="44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는 것이라 할 수 있다. 동일한 사회를 두고도 현상 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5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구성원들이 직면했던 사회경제적 삶의 조건에 어</w:t>
            </w:r>
          </w:p>
        </w:tc>
      </w:tr>
      <w:tr>
        <w:trPr>
          <w:trHeight w:hRule="exact" w:val="340"/>
        </w:trPr>
        <w:tc>
          <w:tcPr>
            <w:tcW w:type="dxa" w:w="44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인식이나 미래 전망이 이렇게 다를 때 우리는 어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5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떠한 변화가 나타났었는지를 천착해 봄으로써, </w:t>
            </w:r>
          </w:p>
        </w:tc>
      </w:tr>
      <w:tr>
        <w:trPr>
          <w:trHeight w:hRule="exact" w:val="1510"/>
        </w:trPr>
        <w:tc>
          <w:tcPr>
            <w:tcW w:type="dxa" w:w="4410"/>
            <w:gridSpan w:val="2"/>
            <w:tcBorders>
              <w:bottom w:sz="2.400000095367431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디에서 그 답을 찾아야 할 것인가? </w:t>
            </w:r>
          </w:p>
        </w:tc>
        <w:tc>
          <w:tcPr>
            <w:tcW w:type="dxa" w:w="4440"/>
            <w:tcBorders>
              <w:bottom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582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오늘의 문제 원인을 파악하고 대안을 마련하는 </w:t>
            </w:r>
          </w:p>
        </w:tc>
      </w:tr>
      <w:tr>
        <w:trPr>
          <w:trHeight w:hRule="exact" w:val="308"/>
        </w:trPr>
        <w:tc>
          <w:tcPr>
            <w:tcW w:type="dxa" w:w="170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2 </w:t>
            </w:r>
          </w:p>
        </w:tc>
        <w:tc>
          <w:tcPr>
            <w:tcW w:type="dxa" w:w="8680"/>
            <w:gridSpan w:val="2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8" w:after="0"/>
              <w:ind w:left="0" w:right="0" w:firstLine="0"/>
              <w:jc w:val="center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특히 우리나라와 같이 해방 이후 오늘에 이르기까지 대내외적 정치적 상황이 급변했을 뿐 아니라 그 과정에서 지난날의 오래된 전통적 문화와 급격하게 유입된 외래문</w:t>
            </w:r>
          </w:p>
        </w:tc>
      </w:tr>
    </w:tbl>
    <w:p>
      <w:pPr>
        <w:autoSpaceDN w:val="0"/>
        <w:autoSpaceDE w:val="0"/>
        <w:widowControl/>
        <w:spacing w:line="168" w:lineRule="auto" w:before="36" w:after="0"/>
        <w:ind w:left="232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화가 뒤섞이면서 만들어낸 독특한 사회문화적 특성을 배경으로 하는 경우에는 더욱 그러할 것으로 판단된다.</w:t>
      </w:r>
    </w:p>
    <w:p>
      <w:pPr>
        <w:autoSpaceDN w:val="0"/>
        <w:autoSpaceDE w:val="0"/>
        <w:widowControl/>
        <w:spacing w:line="170" w:lineRule="exact" w:before="414" w:after="0"/>
        <w:ind w:left="0" w:right="74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49</w:t>
      </w:r>
    </w:p>
    <w:p>
      <w:pPr>
        <w:sectPr>
          <w:pgSz w:w="10772" w:h="14740"/>
          <w:pgMar w:top="906" w:right="776" w:bottom="252" w:left="11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194" w:lineRule="exact" w:before="0" w:after="0"/>
        <w:ind w:left="4" w:right="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</w:p>
    <w:p>
      <w:pPr>
        <w:autoSpaceDN w:val="0"/>
        <w:autoSpaceDE w:val="0"/>
        <w:widowControl/>
        <w:spacing w:line="160" w:lineRule="exact" w:before="86" w:after="0"/>
        <w:ind w:left="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재정, 그땐 그랬지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738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데 하나의 이정표로 삼는 것이 더욱 구체적이고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월 10일 「한미원조협정」을 체결하여 한국경제의 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실천적인 방안이라 판단된다.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안정화를 위한 노력을 경주하였다. 이 협정에 의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우리나라의 경우도 해방 이후 현재 상태에 이르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거하여 1950년 1월 26일에는 ‘한미경제안정위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기까지 수많은 불확실성과 불안정한 경제 상태를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원회’를 창설하여 물가 상승 억제, 재정적자 개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직면하여 그때마다 정책당국은 나름대로의 사회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선을 통한 안정화 정책을 추진하였다. 이러한 노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6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경제적 상황에 대한 판단 위에 정책방향을 설정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력의 일환으로 이어서 1950년 3월 4일에는 「경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하고, 그러한 방향에 상응하는 각종 재정정책 수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제안정 15원칙」을 수립하여 인플레이션을 수습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단들을 구사해가면서 공적으로 대처해 나왔음은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하기 위한 재정균형과 금융건전성 제고를 위해 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틀림없다. 본고는 지면 관계상 그중에서도 우리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노력해가기로 하였으나, 이러한 노력은 6·25전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정부 수립 후 최초의 종합적이고 체계적인 재정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쟁의 발발로 무산되었다. 한편 전쟁이 한창이던 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6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안정계획이라 불리는 「1957년도 재정안정계획」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1952년 5월 24일 한국과 통일사령부 간에 「한미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의 수립·시행이 당시 재정구조와 경제구조에 준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경제조정협정」을 체결하여 6·25전쟁 수행 과정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성과를 검토해 봄으로써, 오늘날 재정정책 수행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에서 도입된 원조물자 판매대금의 효과적 활용, 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에 주는 역사적 시사점을 찾아보고자 한다.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참전유엔군 경비지출을 위해 우리 정부에서 대여</w:t>
      </w:r>
    </w:p>
    <w:p>
      <w:pPr>
        <w:autoSpaceDN w:val="0"/>
        <w:autoSpaceDE w:val="0"/>
        <w:widowControl/>
        <w:spacing w:line="168" w:lineRule="auto" w:before="144" w:after="86"/>
        <w:ind w:left="0" w:right="74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해 준 유엔대여금 상환 문제를 해결하여 재정금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.00000000000006" w:type="dxa"/>
      </w:tblPr>
      <w:tblGrid>
        <w:gridCol w:w="4433"/>
        <w:gridCol w:w="4433"/>
      </w:tblGrid>
      <w:tr>
        <w:trPr>
          <w:trHeight w:hRule="exact" w:val="664"/>
        </w:trPr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14" w:val="left"/>
              </w:tabs>
              <w:autoSpaceDE w:val="0"/>
              <w:widowControl/>
              <w:spacing w:line="174" w:lineRule="exact" w:before="82" w:after="0"/>
              <w:ind w:left="124" w:right="720" w:firstLine="0"/>
              <w:jc w:val="left"/>
            </w:pPr>
            <w:r>
              <w:rPr>
                <w:rFonts w:ascii="SDGyeokdongG206Hv" w:hAnsi="SDGyeokdongG206Hv" w:eastAsia="SDGyeokdongG206Hv"/>
                <w:b w:val="0"/>
                <w:i w:val="0"/>
                <w:color w:val="906E60"/>
                <w:sz w:val="19"/>
              </w:rPr>
              <w:t xml:space="preserve">「1957년도 재정안정계획」 수립·시행의 </w:t>
              <w:br/>
            </w:r>
            <w:r>
              <w:tab/>
            </w:r>
            <w:r>
              <w:rPr>
                <w:w w:val="96.19008700052896"/>
                <w:rFonts w:ascii="Helvetica75" w:hAnsi="Helvetica75" w:eastAsia="Helvetica75"/>
                <w:b/>
                <w:i w:val="0"/>
                <w:color w:val="EC008B"/>
                <w:sz w:val="12"/>
              </w:rPr>
              <w:t>3</w:t>
            </w:r>
            <w:r>
              <w:br/>
            </w:r>
            <w:r>
              <w:rPr>
                <w:rFonts w:ascii="SDGyeokdongG206Hv" w:hAnsi="SDGyeokdongG206Hv" w:eastAsia="SDGyeokdongG206Hv"/>
                <w:b w:val="0"/>
                <w:i w:val="0"/>
                <w:color w:val="906E60"/>
                <w:sz w:val="19"/>
              </w:rPr>
              <w:t>역사적 경험</w:t>
            </w:r>
          </w:p>
        </w:tc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76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융을 안정적으로 운영해나가고자 하였다. 이 「협</w:t>
            </w: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정」에 의해 한미 간에 ‘합동경제위원회’를 설립하</w:t>
            </w:r>
          </w:p>
        </w:tc>
      </w:tr>
    </w:tbl>
    <w:p>
      <w:pPr>
        <w:autoSpaceDN w:val="0"/>
        <w:autoSpaceDE w:val="0"/>
        <w:widowControl/>
        <w:spacing w:line="168" w:lineRule="auto" w:before="80" w:after="0"/>
        <w:ind w:left="0" w:right="74" w:firstLine="0"/>
        <w:jc w:val="righ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고, 1953년 12월 14일에는 「경제재건 및 재정안</w:t>
      </w:r>
    </w:p>
    <w:p>
      <w:pPr>
        <w:autoSpaceDN w:val="0"/>
        <w:tabs>
          <w:tab w:pos="4994" w:val="left"/>
        </w:tabs>
        <w:autoSpaceDE w:val="0"/>
        <w:widowControl/>
        <w:spacing w:line="204" w:lineRule="exact" w:before="122" w:after="0"/>
        <w:ind w:left="4" w:right="0" w:firstLine="0"/>
        <w:jc w:val="left"/>
      </w:pPr>
      <w:r>
        <w:rPr>
          <w:w w:val="98.994957773309"/>
          <w:rFonts w:ascii="SDGothicNeoa" w:hAnsi="SDGothicNeoa" w:eastAsia="SDGothicNeoa"/>
          <w:b w:val="0"/>
          <w:i w:val="0"/>
          <w:color w:val="221F1F"/>
          <w:sz w:val="19"/>
        </w:rPr>
        <w:t>(1) 「1957년도 재정안정계획」 이전의 안정화 시도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정계획에 관한 합동경제위원회 협약」을 체결하여 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해방 이후 우리나라는 일제가 남겨 놓은 식민지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전재 복구 과정에서 원조 규모와 재정활동의 방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6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유제로 인해 우리 스스로 자기완결성이 결여된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향을 규정지으면서 경제와 재정의 안정을 추구해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왜곡된 경제구조와 일제 패망을 전후하여 막대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나갔다. 이렇게 정부 수립 이후 「경제안정 15원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하게 방출된 조선은행권과 그로 인해 높은 인플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칙」, 「협정」, 「협약」 등 다양한 조치들을 통해 우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레이션 상태에 빠져 있는 취약한 경제구조를 물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리 경제의 안정을 위한 다양한 노력을 기울여 왔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려받았다. 그런 가운데 임시적으로 정권을 장악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으나, 이러한 노력들은 모두 정부 수립 후 불안정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6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 미 군정은 당시 직면한 척박한 경제적 터전 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한 경제 상황, 전쟁 수행 및 그 복구 과정이라는 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 시장 질서를 중심으로 하는 자본주의적 경제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비상적인 상황을 전제로 재정금융의 긴축을 통한 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체제를 급하게 이식하고자 하는 과정에서 통제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물가안정에 초점을 두고 우리나라 경제를 관리해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와 자유를 오가면서 혼란이 거듭되었으며, 그 과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나가는 데 그 뜻을 두고 있었다.</w:t>
      </w:r>
    </w:p>
    <w:p>
      <w:pPr>
        <w:autoSpaceDN w:val="0"/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정에서 경제구조는 더욱 취약해지고 있었다(한국</w:t>
      </w:r>
    </w:p>
    <w:p>
      <w:pPr>
        <w:autoSpaceDN w:val="0"/>
        <w:tabs>
          <w:tab w:pos="5252" w:val="left"/>
        </w:tabs>
        <w:autoSpaceDE w:val="0"/>
        <w:widowControl/>
        <w:spacing w:line="204" w:lineRule="exact" w:before="13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산업은행조사부(1955), 『한국산업경제 10년사』, </w:t>
      </w:r>
      <w:r>
        <w:tab/>
      </w:r>
      <w:r>
        <w:rPr>
          <w:w w:val="98.994957773309"/>
          <w:rFonts w:ascii="SDGothicNeoa" w:hAnsi="SDGothicNeoa" w:eastAsia="SDGothicNeoa"/>
          <w:b w:val="0"/>
          <w:i w:val="0"/>
          <w:color w:val="221F1F"/>
          <w:sz w:val="19"/>
        </w:rPr>
        <w:t xml:space="preserve">「1957년도 재정안정계획」의 수립·시행과 </w:t>
        <w:br/>
      </w:r>
    </w:p>
    <w:p>
      <w:pPr>
        <w:autoSpaceDN w:val="0"/>
        <w:tabs>
          <w:tab w:pos="5260" w:val="left"/>
        </w:tabs>
        <w:autoSpaceDE w:val="0"/>
        <w:widowControl/>
        <w:spacing w:line="204" w:lineRule="exact" w:before="132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358-359, 482 등 참고). </w:t>
      </w:r>
      <w:r>
        <w:tab/>
      </w:r>
      <w:r>
        <w:rPr>
          <w:w w:val="98.994957773309"/>
          <w:rFonts w:ascii="SDGothicNeoa" w:hAnsi="SDGothicNeoa" w:eastAsia="SDGothicNeoa"/>
          <w:b w:val="0"/>
          <w:i w:val="0"/>
          <w:color w:val="221F1F"/>
          <w:sz w:val="19"/>
        </w:rPr>
        <w:t>그 재정적·사회경제적 귀결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이렇게 불안정하고 취약한 사회경제구조를 물려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우리나라는 6·25전쟁을 겪으면서 기존의 사회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받아 자립할 여력이 없는 상태에서 1948년 8월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경제 여건이 더욱 취약해졌으며, 전쟁 수행과 복</w:t>
      </w:r>
    </w:p>
    <w:p>
      <w:pPr>
        <w:autoSpaceDN w:val="0"/>
        <w:tabs>
          <w:tab w:pos="4994" w:val="left"/>
        </w:tabs>
        <w:autoSpaceDE w:val="0"/>
        <w:widowControl/>
        <w:spacing w:line="168" w:lineRule="auto" w:before="144" w:after="0"/>
        <w:ind w:left="4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새롭게 정부를 수립한 대한민국 정부는 동년 12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구 과정에서 산업시설의 파괴로 인한 물자 부족</w:t>
      </w:r>
    </w:p>
    <w:p>
      <w:pPr>
        <w:autoSpaceDN w:val="0"/>
        <w:autoSpaceDE w:val="0"/>
        <w:widowControl/>
        <w:spacing w:line="170" w:lineRule="exact" w:before="406" w:after="0"/>
        <w:ind w:left="4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50</w:t>
      </w:r>
    </w:p>
    <w:p>
      <w:pPr>
        <w:sectPr>
          <w:pgSz w:w="10772" w:h="14740"/>
          <w:pgMar w:top="322" w:right="1060" w:bottom="252" w:left="8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8"/>
        <w:ind w:left="0" w:right="0"/>
      </w:pPr>
    </w:p>
    <w:p>
      <w:pPr>
        <w:autoSpaceDN w:val="0"/>
        <w:autoSpaceDE w:val="0"/>
        <w:widowControl/>
        <w:spacing w:line="240" w:lineRule="auto" w:before="0" w:after="836"/>
        <w:ind w:left="18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27220" cy="29514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95148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55"/>
        <w:gridCol w:w="2955"/>
        <w:gridCol w:w="2955"/>
      </w:tblGrid>
      <w:tr>
        <w:trPr>
          <w:trHeight w:hRule="exact" w:val="262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과 통화 증발 상황이 지속되고 있었다. 이러한 상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맥락에서 한국 사회의 안정적 발전이 요구되는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황이 이어지는 가운데 1957년을 기점으로 하여 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상황이었다. 이러한 양국의 필요가 맞아 들어가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미국의 대외원조정책이 무상원조에서 유상원조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면서 「1957년도 재정안정계획」(이하에서는 ‘계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로 바뀌는 상황 변화가 일어났다. 당시 재정수입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획’이라 칭함)이 수립되어 이어지는 연도들에서</w:t>
            </w:r>
          </w:p>
        </w:tc>
      </w:tr>
      <w:tr>
        <w:trPr>
          <w:trHeight w:hRule="exact" w:val="36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의 반 이상을 미국의 원조에 의지해오던 (구체적 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의 우리 경제의 안정적 발전을 위한 긴축위주의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수치는 『한국재정 40년사(제6권)』(1991), 157 참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재정정책을 비롯한 경제정책의 기준 틀의 구실을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고) 우리나라로서는 이와 같은 미국의 원조정책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해나갔다.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의 변화에 직면하여 새로운 상황에서 안정적 경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그 내용을 보면, 종전에 시도되었던 다양한 안정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제질서 구축을 위한 보다 근본적인 대응이 필요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화 정책은 단순히 재정수지 균형을 대상으로 삼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하였으며, 미국 입장에서도 당시까지도 상당 부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았던 데 비해, 이 「계획」은 통화 증발에 영향을 미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분 원조에 의존하고 있던 우리나라에 새로운 경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치는 재정·금융·외환 등 모든 부문을 대상으로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제질서를 구축하는 과정에서 원조 당국으로서 한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통화량 증가 요인을 종합적으로 통제하는 데 초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국 사회의 안정적인 발전이 필요했다. 특히 미국 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점을 맞추고 있었다. 이 계획을 ‘재정안정계획’이</w:t>
            </w:r>
          </w:p>
        </w:tc>
      </w:tr>
      <w:tr>
        <w:trPr>
          <w:trHeight w:hRule="exact" w:val="360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입장에서는 6·25전쟁 전후 새로운 동북아 질서 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라 부른 것은 당시 금융시장이 제대로 발달되지 </w:t>
            </w:r>
          </w:p>
        </w:tc>
      </w:tr>
      <w:tr>
        <w:trPr>
          <w:trHeight w:hRule="exact" w:val="272"/>
        </w:trPr>
        <w:tc>
          <w:tcPr>
            <w:tcW w:type="dxa" w:w="4400"/>
            <w:gridSpan w:val="2"/>
            <w:tcBorders>
              <w:end w:sz="2.0" w:val="single" w:color="#B69C9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구축 과정에서 한국이 갖는 지정학적 중요성의 </w:t>
            </w:r>
          </w:p>
        </w:tc>
        <w:tc>
          <w:tcPr>
            <w:tcW w:type="dxa" w:w="4450"/>
            <w:tcBorders>
              <w:start w:sz="2.0" w:val="single" w:color="#B69C9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않은 상태에서 통화량 조절 관련 활동이 궁극적</w:t>
            </w:r>
          </w:p>
        </w:tc>
      </w:tr>
      <w:tr>
        <w:trPr>
          <w:trHeight w:hRule="exact" w:val="892"/>
        </w:trPr>
        <w:tc>
          <w:tcPr>
            <w:tcW w:type="dxa" w:w="170"/>
            <w:tcBorders>
              <w:bottom w:sz="2.4000000953674316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2" w:after="0"/>
              <w:ind w:left="0" w:right="0" w:firstLine="0"/>
              <w:jc w:val="center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이하 논의에 대한 보다 자세한 내용은 한국재정정책학회가 한국재정정보원으로부터 수행한 연구용역 보고서 『한국의 재정정보 변천에 관한 연구: 1980년대 이전』</w:t>
            </w:r>
          </w:p>
        </w:tc>
      </w:tr>
      <w:tr>
        <w:trPr>
          <w:trHeight w:hRule="exact" w:val="306"/>
        </w:trPr>
        <w:tc>
          <w:tcPr>
            <w:tcW w:type="dxa" w:w="170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3 </w:t>
            </w:r>
          </w:p>
        </w:tc>
        <w:tc>
          <w:tcPr>
            <w:tcW w:type="dxa" w:w="5910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36" w:after="0"/>
        <w:ind w:left="23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(2022)의 제6장(1957년도 재정안정계획의 수립·집행)을 참고하기 바란다. </w:t>
      </w:r>
    </w:p>
    <w:p>
      <w:pPr>
        <w:autoSpaceDN w:val="0"/>
        <w:autoSpaceDE w:val="0"/>
        <w:widowControl/>
        <w:spacing w:line="170" w:lineRule="exact" w:before="402" w:after="0"/>
        <w:ind w:left="0" w:right="72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51</w:t>
      </w:r>
    </w:p>
    <w:p>
      <w:pPr>
        <w:sectPr>
          <w:pgSz w:w="10772" w:h="14740"/>
          <w:pgMar w:top="906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194" w:lineRule="exact" w:before="0" w:after="0"/>
        <w:ind w:left="0" w:right="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</w:p>
    <w:p>
      <w:pPr>
        <w:autoSpaceDN w:val="0"/>
        <w:autoSpaceDE w:val="0"/>
        <w:widowControl/>
        <w:spacing w:line="160" w:lineRule="exact" w:before="86" w:after="0"/>
        <w:ind w:left="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재정, 그땐 그랬지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738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으로 재정활동 맥락에서 파악되어야 한다는 점에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적인 경제적 성과는 지속적으로 낮아지는 결과를 </w:t>
      </w:r>
    </w:p>
    <w:p>
      <w:pPr>
        <w:autoSpaceDN w:val="0"/>
        <w:tabs>
          <w:tab w:pos="4990" w:val="left"/>
        </w:tabs>
        <w:autoSpaceDE w:val="0"/>
        <w:widowControl/>
        <w:spacing w:line="242" w:lineRule="auto" w:before="56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기인한 것으로 판단된다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4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.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가져오고 있었다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7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. 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 계획은 종전에 시행되었던 안정화 시도들이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그런 가운데 4·19혁명 이후 민주당 정부와 이어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해방 이후의 비상상황과 6·25전쟁이라는 비상상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서 일어난 5·16군사정변 이후 군사정부에서는 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황에서의 임시적 대응 차원이었던 것과는 달리,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그간의 미국 주도의 「계획」과는 기조를 달리하여 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6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전후 새로운 질서 구축이라는 필요성에 부응하기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혁명의 뜻을 담아 ‘경제제일주의’의 기치 아래 확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위한 일상 상황을 전제로 한 ‘최초의 종합적인 재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장정책을 추진해나갔다. 이로써 1957년 시작된 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정금융안정계획’이었다는 점에서(한국은행, 「한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「계획」은 일단 중단 국면을 맞이하게 된다.</w:t>
      </w:r>
    </w:p>
    <w:p>
      <w:pPr>
        <w:autoSpaceDN w:val="0"/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국의 금융·경제연표: 1945~2000」, 125) 그 의의</w:t>
      </w:r>
    </w:p>
    <w:p>
      <w:pPr>
        <w:autoSpaceDN w:val="0"/>
        <w:tabs>
          <w:tab w:pos="4990" w:val="left"/>
        </w:tabs>
        <w:autoSpaceDE w:val="0"/>
        <w:widowControl/>
        <w:spacing w:line="204" w:lineRule="exact" w:before="138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가 앞의 것들과는 차원을 달리한다고 볼 수 있다. </w:t>
      </w:r>
      <w:r>
        <w:tab/>
      </w:r>
      <w:r>
        <w:rPr>
          <w:rFonts w:ascii="SDGyeokdongG206Hv" w:hAnsi="SDGyeokdongG206Hv" w:eastAsia="SDGyeokdongG206Hv"/>
          <w:b w:val="0"/>
          <w:i w:val="0"/>
          <w:color w:val="906E60"/>
          <w:sz w:val="19"/>
        </w:rPr>
        <w:t>4. 나가며</w:t>
      </w:r>
    </w:p>
    <w:p>
      <w:pPr>
        <w:autoSpaceDN w:val="0"/>
        <w:autoSpaceDE w:val="0"/>
        <w:widowControl/>
        <w:spacing w:line="168" w:lineRule="auto" w:before="140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그러나 내용 면에서는 비록 통화 증발에 영향을 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미치는 재정·금융·외환 등 모든 부문을 대상으로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오늘날 우리 사회는 현실에서 직면하는 각종 사회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하는 체계적이고 계획적인 운영이라는 점에서는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적 병리현상에 대처해가면서 사회경제적 틀의 지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앞서 시행되었던 재정안정화 프로그램들과 차이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속성을 보장하기 위해서 긴축과 확장 재정정책 중 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를 보이고는 있었지만, 여전히 한국 사회의 새로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어떠한 정책을 택할 것인지에 대한 사회적 판단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6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운 질서 정립을 위한 경제적 기반 구축 내용을 담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놓고 소속된 집단들 내지 논자들 사이에 대립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아내기보다는 통화량 조절과 물가안정이라는 단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과 갈등을 보이는 가운데, 현실적으로 보다 폭넓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기적 목표에 초점이 맞추어져 있었다는 점에서는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은 공감을 얻는 뚜렷한 대안을 찾지 못하고 있는 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그 궤를 같이 하고 있었다는 사실을 유념할 필요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상황이 이어지고 있다. 이에 본고에서는 이와 같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있다. 아울러 여전히 미국 원조에 대한 의존도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은 작금의 상황에서, 우리 사회가 어떤 대안을 찾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6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높은 상황에서 미국 주도로 계획이 수립·운용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을지에 대한 방향을 지난날 재정정책 수행의 역사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되었다는 점 또한 앞서는 정책들과 크게 다르지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적 경험에서 찾아보고자 하는데 그 뜻을 두었다. 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않았다고 볼 수 있다.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해방 이후 우리 현대사를 돌아보면, 미 군정을 거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이러한 「계획」의 수립·운영으로 현실적으로는 통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쳐, 인적·물적·자연적 여건이 극도로 취약한 상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화량 조절과 물가안정, 그를 위한 재정수지 균형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태에서 출범한 정부 수립 초기에서부터 6·25전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6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이라는 현상적으로 양적인 안정을 추진해나가는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쟁과 4·19혁명, 5·16군사정변을 거쳐 새롭게 등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과정에서, 재정수지는 흑자를 시현하는 성과를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장한 군사정부 이래로 줄기차게 추진된 경제개발 </w:t>
      </w:r>
    </w:p>
    <w:p>
      <w:pPr>
        <w:autoSpaceDN w:val="0"/>
        <w:tabs>
          <w:tab w:pos="4990" w:val="left"/>
        </w:tabs>
        <w:autoSpaceDE w:val="0"/>
        <w:widowControl/>
        <w:spacing w:line="240" w:lineRule="auto" w:before="58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보이는 것으로 나타나고 있다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5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. 그러나 그 구조적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5개년계획의 진전 과정에 이르기까지, 각 시기마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내용을 보면 군사비, 사회안정비는 지속적으로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 수많은 불확실하고 불안정한 사회 상황을 맞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높은 비중을 차지한 데 비해, 우리 사회의 경제적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이해왔다. 그러한 시기마다 우리 정부는 나름대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6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기반을 구축하기 위한 사회기반시설 관련 경비는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로 나아갈 방향을 찾고, 그에 상응하는 정책적 좌</w:t>
      </w:r>
    </w:p>
    <w:p>
      <w:pPr>
        <w:autoSpaceDN w:val="0"/>
        <w:tabs>
          <w:tab w:pos="4990" w:val="left"/>
        </w:tabs>
        <w:autoSpaceDE w:val="0"/>
        <w:widowControl/>
        <w:spacing w:line="242" w:lineRule="auto" w:before="56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낮아지는 추세를 보이고 있다</w:t>
      </w:r>
      <w:r>
        <w:rPr>
          <w:w w:val="96.19008700052896"/>
          <w:rFonts w:ascii="Helvetica75" w:hAnsi="Helvetica75" w:eastAsia="Helvetica75"/>
          <w:b/>
          <w:i w:val="0"/>
          <w:color w:val="EC008B"/>
          <w:sz w:val="12"/>
        </w:rPr>
        <w:t>6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. 한편 이와 같은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표를 찾아 긴축과 확장의 재정정책을 구사해가면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재정활동의 전개는 당시 민간 부문이 제대로 자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서 당면한 문제들에 대처해나갔다. 본고에서는 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리를 잡지 못하고 있는 상태에서 결국 우리 사회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그중에서 우리나라 최초의 종합적이고 체계적인 </w:t>
      </w:r>
    </w:p>
    <w:p>
      <w:pPr>
        <w:autoSpaceDN w:val="0"/>
        <w:tabs>
          <w:tab w:pos="4990" w:val="left"/>
        </w:tabs>
        <w:autoSpaceDE w:val="0"/>
        <w:widowControl/>
        <w:spacing w:line="168" w:lineRule="auto" w:before="144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경제적 기반을 더욱 취약하게 함으로써 총량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계획에 의해 재정정책을 수행해 나간 것으로 평</w:t>
      </w:r>
    </w:p>
    <w:p>
      <w:pPr>
        <w:autoSpaceDN w:val="0"/>
        <w:autoSpaceDE w:val="0"/>
        <w:widowControl/>
        <w:spacing w:line="170" w:lineRule="exact" w:before="406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52</w:t>
      </w:r>
    </w:p>
    <w:p>
      <w:pPr>
        <w:sectPr>
          <w:pgSz w:w="10772" w:h="14740"/>
          <w:pgMar w:top="322" w:right="106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55"/>
        <w:gridCol w:w="2955"/>
        <w:gridCol w:w="2955"/>
      </w:tblGrid>
      <w:tr>
        <w:trPr>
          <w:trHeight w:hRule="exact" w:val="268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가받고 있는 긴축재정정책 위주의 「1957년도 재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이후의 민주당 정부와 5·16군사정변 이후의 혁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정안정계획」의 수립·시행의 역사적 배경과 나아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명 정부에 의해 경제제일주의를 기치로 한 확장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가 그 재정적·사회경제적 의의를 개관해 봄으로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정책으로 전환된 사실로부터 한 사회의 독자적인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써, 현재적 관점에서 우리가 얻을 수 있는 역사적 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재정정책 수행을 위해서는 정책 운영주체로서 정</w:t>
            </w:r>
          </w:p>
        </w:tc>
      </w:tr>
      <w:tr>
        <w:trPr>
          <w:trHeight w:hRule="exact" w:val="36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시사점을 추출해 보고자 하는데 그 뜻을 두었다. 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부가 외부로부터 상대적으로 독립성을 확보해 내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당시 「계획」에 의한 긴축재정정책의 운영 과정에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는 것이 중요하다는 사실도 시사해 주는 것으로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서는 한마디로 취약하고 불안정한 사회경제적 국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볼 수 있다.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면에서 방위비와 사회안정비 등에 대한 지출은 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이후 「계획」에 의한 재정정책 운영 기조는 5·16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늘리면서 단순하게 양적인 차원에서의 수지균형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이후 군사정부에 의한 「계획」의 파기 이후에 곧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을 맞추는 과정에서 사회적 기반시설에 대한 투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이어 다시 부활이 되지만, 경제개발 5개년계획의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자가 소홀히 취급되어왔다. 그 결과 우리 사회는 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성과가 쌓이고 아울러 국제적인 정세에 대한 우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전반적으로 경제적 기초가 더욱 취약해지면서 총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리 정부의 독자적인 대응력이 커지면서 서서히 </w:t>
            </w:r>
          </w:p>
        </w:tc>
      </w:tr>
      <w:tr>
        <w:trPr>
          <w:trHeight w:hRule="exact" w:val="36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체적인 면에서의 경제적 성과도 지속적으로 하강 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1957년 「계획」 체제는 소멸 과정을 보인다. 이어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국면을 보여왔다. 이러한 사실로 미루어볼 때 「계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서 본격적인 경제개발 5개년계획 시기와 그 이후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획」에 의한 재정운영이 주는 역사적 시사점은 무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우리 사회의 민주화, 세계화, 더 나아가 IMF 경제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엇보다 단순하게 수치상으로 균형을 맞추는 것보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위기 등을 거치는 과정에서 각 시기에 직면한 다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다 정책 수행의 대상인 ‘현실’로부터 제기되는 보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양한 사회경제적 상황에 부응하여 긴축과 팽창을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다 근본적인 사회경제적 요구를 담아내어 해당 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거듭하면서 재정정책이 전개되어 나갔다. 본고에 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사회의 장기적 지속성의 확보에 기여할 때 재정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이어 이와 같은 지난날의 재정정책의 역사를 이</w:t>
            </w:r>
          </w:p>
        </w:tc>
      </w:tr>
      <w:tr>
        <w:trPr>
          <w:trHeight w:hRule="exact" w:val="34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의 건전성도 확보될 수 있다는 사실의 중요성을 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어서 살펴보는 것은 긴축과 팽창정책을 둘러싸고 </w:t>
            </w:r>
          </w:p>
        </w:tc>
      </w:tr>
      <w:tr>
        <w:trPr>
          <w:trHeight w:hRule="exact" w:val="36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일깨워주고 있다는 점에 있다 할 것이다. 아울러 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전개되는 작금의 정책적 판단에 주는 역사적 교</w:t>
            </w:r>
          </w:p>
        </w:tc>
      </w:tr>
      <w:tr>
        <w:trPr>
          <w:trHeight w:hRule="exact" w:val="270"/>
        </w:trPr>
        <w:tc>
          <w:tcPr>
            <w:tcW w:type="dxa" w:w="4400"/>
            <w:gridSpan w:val="2"/>
            <w:tcBorders>
              <w:end w:sz="2.0" w:val="single" w:color="#906E6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4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「계획」에 의한 긴축재정정책의 기조가 4·19혁명 </w:t>
            </w:r>
          </w:p>
        </w:tc>
        <w:tc>
          <w:tcPr>
            <w:tcW w:type="dxa" w:w="4450"/>
            <w:tcBorders>
              <w:start w:sz="2.0" w:val="single" w:color="#906E6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590" w:right="0" w:firstLine="0"/>
              <w:jc w:val="left"/>
            </w:pPr>
            <w:r>
              <w:rPr>
                <w:w w:val="98.99495124816895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훈이 적지 않으리라 판단된다.</w:t>
            </w:r>
          </w:p>
        </w:tc>
      </w:tr>
      <w:tr>
        <w:trPr>
          <w:trHeight w:hRule="exact" w:val="1590"/>
        </w:trPr>
        <w:tc>
          <w:tcPr>
            <w:tcW w:type="dxa" w:w="170"/>
            <w:tcBorders>
              <w:bottom w:sz="2.4000000953674316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20" w:after="0"/>
              <w:ind w:left="0" w:right="0" w:firstLine="0"/>
              <w:jc w:val="center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당시 본 「계획」을 영문 문헌에서는 ‘Financial Stabilization’이라 하고 있는데 비해, 우리나라 주무부처였던 재무부(1967), 『우리나라의 재정안정계획 개관』에서는 ‘재</w:t>
            </w:r>
          </w:p>
        </w:tc>
      </w:tr>
      <w:tr>
        <w:trPr>
          <w:trHeight w:hRule="exact" w:val="304"/>
        </w:trPr>
        <w:tc>
          <w:tcPr>
            <w:tcW w:type="dxa" w:w="170"/>
            <w:tcBorders>
              <w:top w:sz="2.400000095367431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4 </w:t>
            </w:r>
          </w:p>
        </w:tc>
        <w:tc>
          <w:tcPr>
            <w:tcW w:type="dxa" w:w="5910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38" w:after="4"/>
        <w:ind w:left="23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정안정계획’이라 부르고 있는 것도 이러한 사실을 반영한 것으로 이해된다.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4432"/>
        <w:gridCol w:w="4432"/>
      </w:tblGrid>
      <w:tr>
        <w:trPr>
          <w:trHeight w:hRule="exact" w:val="26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5 </w:t>
            </w:r>
          </w:p>
        </w:tc>
        <w:tc>
          <w:tcPr>
            <w:tcW w:type="dxa" w:w="8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일반재정 부문 예산집행 현황을 보면 1957년에는 일반재정 부문 재정수지 흑자가 6,506백만원, 1958년 4,384백만원, 1959년 4,877백만원, 1960년 5,660백만원 </w:t>
            </w:r>
          </w:p>
        </w:tc>
      </w:tr>
    </w:tbl>
    <w:p>
      <w:pPr>
        <w:autoSpaceDN w:val="0"/>
        <w:autoSpaceDE w:val="0"/>
        <w:widowControl/>
        <w:spacing w:line="168" w:lineRule="auto" w:before="38" w:after="4"/>
        <w:ind w:left="23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등으로 흑자를 시현하고 있었다(『한국재정 40년사(제6권)』. 1991, 153).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4432"/>
        <w:gridCol w:w="4432"/>
      </w:tblGrid>
      <w:tr>
        <w:trPr>
          <w:trHeight w:hRule="exact" w:val="26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6 </w:t>
            </w:r>
          </w:p>
        </w:tc>
        <w:tc>
          <w:tcPr>
            <w:tcW w:type="dxa" w:w="8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「계획」 시행 이래 연도 간에 약간씩의 오르내림이 있었지만, 1957년과 1960년의 일반행정비는 각각 12.3%와 14.5%, 국방비는 각각 31.1%와 35.0%, 사회적 경비는 </w:t>
            </w:r>
          </w:p>
        </w:tc>
      </w:tr>
    </w:tbl>
    <w:p>
      <w:pPr>
        <w:autoSpaceDN w:val="0"/>
        <w:autoSpaceDE w:val="0"/>
        <w:widowControl/>
        <w:spacing w:line="168" w:lineRule="auto" w:before="38" w:after="0"/>
        <w:ind w:left="23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각각 13.1%와 20.5%의 증가 추세를 보이는 데 비해, 경제적 경비는 31.4%이던 것이 19.9%로 대폭 줄어들고 있는 것을 볼 수 있다(『한국재정 40년사(제4권)』, 1991, </w:t>
      </w:r>
    </w:p>
    <w:p>
      <w:pPr>
        <w:autoSpaceDN w:val="0"/>
        <w:autoSpaceDE w:val="0"/>
        <w:widowControl/>
        <w:spacing w:line="168" w:lineRule="auto" w:before="82" w:after="4"/>
        <w:ind w:left="23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64).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4432"/>
        <w:gridCol w:w="4432"/>
      </w:tblGrid>
      <w:tr>
        <w:trPr>
          <w:trHeight w:hRule="exact" w:val="26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" w:after="0"/>
              <w:ind w:left="0" w:right="0" w:firstLine="0"/>
              <w:jc w:val="center"/>
            </w:pPr>
            <w:r>
              <w:rPr>
                <w:w w:val="98.99494988577706"/>
                <w:rFonts w:ascii="Helvetica75" w:hAnsi="Helvetica75" w:eastAsia="Helvetica75"/>
                <w:b/>
                <w:i w:val="0"/>
                <w:color w:val="EC008B"/>
                <w:sz w:val="14"/>
              </w:rPr>
              <w:t xml:space="preserve">7 </w:t>
            </w:r>
          </w:p>
        </w:tc>
        <w:tc>
          <w:tcPr>
            <w:tcW w:type="dxa" w:w="8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w w:val="98.99494988577706"/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대표적인 경제지표로 실질경제성장률을 보면, 「계획」 체제가 시행되었던 1957년도 7.6%이었던 것이 1958년 5.5%, 1959년 3.8%, 1960년 1.1%(『한국재정 40년</w:t>
            </w:r>
          </w:p>
        </w:tc>
      </w:tr>
    </w:tbl>
    <w:p>
      <w:pPr>
        <w:autoSpaceDN w:val="0"/>
        <w:autoSpaceDE w:val="0"/>
        <w:widowControl/>
        <w:spacing w:line="168" w:lineRule="auto" w:before="38" w:after="528"/>
        <w:ind w:left="230" w:right="0" w:firstLine="0"/>
        <w:jc w:val="left"/>
      </w:pP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 xml:space="preserve">사(제4권)』, 1991, 4)로 낮아지고 있는 것을 볼 수 있다.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864"/>
      </w:tblGrid>
      <w:tr>
        <w:trPr>
          <w:trHeight w:hRule="exact" w:val="314"/>
        </w:trPr>
        <w:tc>
          <w:tcPr>
            <w:tcW w:type="dxa" w:w="8788"/>
            <w:tcBorders/>
            <w:shd w:fill="99796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w w:val="103.23758806501115"/>
                <w:rFonts w:ascii="KoPubDotumBold" w:hAnsi="KoPubDotumBold" w:eastAsia="KoPubDotumBold"/>
                <w:b/>
                <w:i w:val="0"/>
                <w:color w:val="FFFFFF"/>
                <w:sz w:val="14"/>
              </w:rPr>
              <w:t>위 내용은 저자 개인의 의견으로 한국재정정보원의 공식 견해가 아님을 알려드립니다.</w:t>
            </w:r>
          </w:p>
        </w:tc>
      </w:tr>
    </w:tbl>
    <w:p>
      <w:pPr>
        <w:autoSpaceDN w:val="0"/>
        <w:autoSpaceDE w:val="0"/>
        <w:widowControl/>
        <w:spacing w:line="170" w:lineRule="exact" w:before="404" w:after="0"/>
        <w:ind w:left="0" w:right="72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53</w:t>
      </w:r>
    </w:p>
    <w:p>
      <w:pPr>
        <w:sectPr>
          <w:pgSz w:w="10772" w:h="14740"/>
          <w:pgMar w:top="906" w:right="778" w:bottom="252" w:left="11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742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7056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경제학자가 풀어낸 인문학</w:t>
      </w:r>
    </w:p>
    <w:p>
      <w:pPr>
        <w:autoSpaceDN w:val="0"/>
        <w:autoSpaceDE w:val="0"/>
        <w:widowControl/>
        <w:spacing w:line="396" w:lineRule="exact" w:before="1104" w:after="0"/>
        <w:ind w:left="0" w:right="3006" w:firstLine="0"/>
        <w:jc w:val="right"/>
      </w:pPr>
      <w:r>
        <w:rPr>
          <w:w w:val="98.99495124816895"/>
          <w:rFonts w:ascii="SDGyeokdongG206Hv" w:hAnsi="SDGyeokdongG206Hv" w:eastAsia="SDGyeokdongG206Hv"/>
          <w:b w:val="0"/>
          <w:i w:val="0"/>
          <w:color w:val="221F1F"/>
          <w:sz w:val="40"/>
        </w:rPr>
        <w:t xml:space="preserve">기술 발달은 </w:t>
      </w:r>
    </w:p>
    <w:p>
      <w:pPr>
        <w:autoSpaceDN w:val="0"/>
        <w:autoSpaceDE w:val="0"/>
        <w:widowControl/>
        <w:spacing w:line="396" w:lineRule="exact" w:before="144" w:after="0"/>
        <w:ind w:left="1630" w:right="0" w:firstLine="0"/>
        <w:jc w:val="left"/>
      </w:pPr>
      <w:r>
        <w:rPr>
          <w:w w:val="98.99495124816895"/>
          <w:rFonts w:ascii="SDGyeokdongG206Hv" w:hAnsi="SDGyeokdongG206Hv" w:eastAsia="SDGyeokdongG206Hv"/>
          <w:b w:val="0"/>
          <w:i w:val="0"/>
          <w:color w:val="221F1F"/>
          <w:sz w:val="40"/>
        </w:rPr>
        <w:t>일부 승자독식 도시에서 이루어진다</w:t>
      </w:r>
    </w:p>
    <w:p>
      <w:pPr>
        <w:autoSpaceDN w:val="0"/>
        <w:autoSpaceDE w:val="0"/>
        <w:widowControl/>
        <w:spacing w:line="170" w:lineRule="auto" w:before="308" w:after="1674"/>
        <w:ind w:left="0" w:right="3426" w:firstLine="0"/>
        <w:jc w:val="right"/>
      </w:pPr>
      <w:r>
        <w:rPr>
          <w:w w:val="98.99494988577706"/>
          <w:rFonts w:ascii="KoPubDotumBold" w:hAnsi="KoPubDotumBold" w:eastAsia="KoPubDotumBold"/>
          <w:b/>
          <w:i w:val="0"/>
          <w:color w:val="221F1F"/>
          <w:sz w:val="14"/>
        </w:rPr>
        <w:t xml:space="preserve">박정호 </w:t>
      </w:r>
      <w:r>
        <w:rPr>
          <w:w w:val="98.99494988577706"/>
          <w:rFonts w:ascii="KoPubDotumLight" w:hAnsi="KoPubDotumLight" w:eastAsia="KoPubDotumLight"/>
          <w:b w:val="0"/>
          <w:i w:val="0"/>
          <w:color w:val="221F1F"/>
          <w:sz w:val="14"/>
        </w:rPr>
        <w:t>명지대학교 특임교수</w:t>
      </w:r>
    </w:p>
    <w:p>
      <w:pPr>
        <w:sectPr>
          <w:pgSz w:w="10772" w:h="14740"/>
          <w:pgMar w:top="322" w:right="106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0"/>
        <w:ind w:left="576" w:right="144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일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부 도시들은 세계를 선도하는 고부가가치 산업, 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첨단 기술 혁신과 스타트업, 정상급 인재 보유 비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율이 다른 도시에 비해 엄청나게 높다. 일례로 불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과 6개의 대도시 지역인 샌프란시스코 만 지역, 뉴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 w:num="2" w:equalWidth="0">
            <w:col w:w="4732" w:space="0"/>
            <w:col w:w="4130" w:space="0"/>
          </w:cols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144"/>
        <w:ind w:left="258" w:right="22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첨단 산업의 입지에 대해 초기 연구를 진행할 때,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벤처 자본을 지원받는 스타트업들은 대부분 교외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지역에 있었다. 이러한 입지 분포는 투자회사와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스타트업들이 점점 도시로 몰려들면서 극적으로 </w:t>
      </w:r>
    </w:p>
    <w:p>
      <w:pPr>
        <w:sectPr>
          <w:type w:val="nextColumn"/>
          <w:pgSz w:w="10772" w:h="14740"/>
          <w:pgMar w:top="322" w:right="1060" w:bottom="252" w:left="850" w:header="720" w:footer="720" w:gutter="0"/>
          <w:cols w:num="2" w:equalWidth="0">
            <w:col w:w="4732" w:space="0"/>
            <w:col w:w="4130" w:space="0"/>
          </w:cols>
          <w:docGrid w:linePitch="360"/>
        </w:sectPr>
      </w:pPr>
    </w:p>
    <w:p>
      <w:pPr>
        <w:autoSpaceDN w:val="0"/>
        <w:tabs>
          <w:tab w:pos="4990" w:val="left"/>
        </w:tabs>
        <w:autoSpaceDE w:val="0"/>
        <w:widowControl/>
        <w:spacing w:line="168" w:lineRule="auto" w:before="0" w:after="146"/>
        <w:ind w:left="624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욕, 보스턴, 워싱턴 DC, 샌디에이고, 런던이 전 세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바뀌었다. 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0"/>
        <w:ind w:left="576" w:right="144" w:firstLine="0"/>
        <w:jc w:val="center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계 첨단 기술 벤처 자본 투자액의 약 절반을 끌어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들인다. 뉴욕과 런던은 벤처 자본 투자 분야에서 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각각 4위와 7위를 차지하고 로스앤젤레스는 5위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다. 샌프란시스코, 보스턴, 워싱턴 DC, 시카고, 베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이징, 상하이는 모두 스타트업과 글로벌 도시 분야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에서 높은 순위다. 전체적으로 세계의 선도 글로벌 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 w:num="2" w:equalWidth="0">
            <w:col w:w="4732" w:space="0"/>
            <w:col w:w="4130" w:space="0"/>
          </w:cols>
          <w:docGrid w:linePitch="360"/>
        </w:sectPr>
      </w:pPr>
    </w:p>
    <w:p>
      <w:pPr>
        <w:autoSpaceDN w:val="0"/>
        <w:autoSpaceDE w:val="0"/>
        <w:widowControl/>
        <w:spacing w:line="269" w:lineRule="auto" w:before="0" w:after="144"/>
        <w:ind w:left="258" w:right="74" w:firstLine="0"/>
        <w:jc w:val="both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도시에 많은 자본이 모이는 이유는 인재를 모으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고 집중시키는 도시의 능력 때문이다. 도시에 모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인 인재들은 자신의 아이디어와 노력을 계속 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합하여 혁신과 생산성을 대폭 증가시킨다. 이러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 융합은 최근 전개되고 있는 산업적 흐름이 융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복합 형태로 전개되고 있다는 점에서 더더욱 중</w:t>
      </w:r>
    </w:p>
    <w:p>
      <w:pPr>
        <w:sectPr>
          <w:type w:val="nextColumn"/>
          <w:pgSz w:w="10772" w:h="14740"/>
          <w:pgMar w:top="322" w:right="1060" w:bottom="252" w:left="850" w:header="720" w:footer="720" w:gutter="0"/>
          <w:cols w:num="2" w:equalWidth="0">
            <w:col w:w="4732" w:space="0"/>
            <w:col w:w="4130" w:space="0"/>
          </w:cols>
          <w:docGrid w:linePitch="360"/>
        </w:sectPr>
      </w:pPr>
    </w:p>
    <w:p>
      <w:pPr>
        <w:autoSpaceDN w:val="0"/>
        <w:tabs>
          <w:tab w:pos="4990" w:val="left"/>
        </w:tabs>
        <w:autoSpaceDE w:val="0"/>
        <w:widowControl/>
        <w:spacing w:line="168" w:lineRule="auto" w:before="0" w:after="4856"/>
        <w:ind w:left="624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도시 중 11곳이 첨단 기술 벤처 투자 분야 상위 25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요해졌다.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54</w:t>
      </w:r>
    </w:p>
    <w:p>
      <w:pPr>
        <w:sectPr>
          <w:type w:val="continuous"/>
          <w:pgSz w:w="10772" w:h="14740"/>
          <w:pgMar w:top="322" w:right="1060" w:bottom="252" w:left="850" w:header="720" w:footer="720" w:gutter="0"/>
          <w:cols w:num="2" w:equalWidth="0">
            <w:col w:w="405" w:space="0"/>
            <w:col w:w="8456" w:space="0"/>
          </w:cols>
          <w:docGrid w:linePitch="360"/>
        </w:sectPr>
      </w:pPr>
    </w:p>
    <w:p>
      <w:pPr>
        <w:autoSpaceDN w:val="0"/>
        <w:tabs>
          <w:tab w:pos="4584" w:val="left"/>
        </w:tabs>
        <w:autoSpaceDE w:val="0"/>
        <w:widowControl/>
        <w:spacing w:line="168" w:lineRule="auto" w:before="0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개 도시에 포함된다. 혁신과 성장을 만들어내는 스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한정된 공간에 많은 인재와 자본이 모여드는 또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타트업은 힘과 영감을 글로벌 도시에서 얻는다.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다른 이유가 있다. 다름 아닌 ‘속도’이다. 급변하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하지만 처음부터 혁신기업들이 대도시를 선호한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기술과 산업 트렌드 속에서 빠른 성과를 만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6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것은 아니었다. 1970년대부터 2000년대 초까지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들어 내기 위해서는 속도가 무엇보다 중요하다.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인텔, 애플, 구글과 같은 최첨단 기술 기업들은 대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업무와 혁신의 속도를 높이는 가장 손쉬운 방식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도시보다는 교외 지역에 위치해 있었다. 마이크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은 서로 간의 물리적 공간을 극단적으로 좁히는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로소프트는 워싱턴주 레드먼드 근교에 본부를 두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것이다. 2013년 미국 전역에서 벤처 자본 투자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었고 다른 첨단 기술 기업들은 보스턴 외곽 128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의 절반 이상(54%), 그리고 스타트업 10곳 중 약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6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번 도로, 오스틴 근교 또는 노스캐롤라이나 리서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6곳이(57%) 도시 우편 구역에서 이루어졌다. 샌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치 트라이앵글의 업무 단지로 모여들었다. 1980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프란시스코 만 지역 벤처 자본의 약 60%가 밀도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년대 후반 내가 마틴 케네디와 함께 벤처 자본과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높고 걸어 다닐 수 있는 도시에서 투자됐고, 뉴</w:t>
      </w:r>
    </w:p>
    <w:p>
      <w:pPr>
        <w:sectPr>
          <w:type w:val="nextColumn"/>
          <w:pgSz w:w="10772" w:h="14740"/>
          <w:pgMar w:top="322" w:right="1060" w:bottom="252" w:left="850" w:header="720" w:footer="720" w:gutter="0"/>
          <w:cols w:num="2" w:equalWidth="0">
            <w:col w:w="405" w:space="0"/>
            <w:col w:w="84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742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0772" w:h="14740"/>
          <w:pgMar w:top="1082" w:right="830" w:bottom="252" w:left="1134" w:header="720" w:footer="720" w:gutter="0"/>
          <w:cols w:num="2" w:equalWidth="0">
            <w:col w:w="405" w:space="0"/>
            <w:col w:w="8456" w:space="0"/>
          </w:cols>
          <w:docGrid w:linePitch="360"/>
        </w:sectPr>
      </w:pPr>
    </w:p>
    <w:p>
      <w:pPr>
        <w:autoSpaceDN w:val="0"/>
        <w:autoSpaceDE w:val="0"/>
        <w:widowControl/>
        <w:spacing w:line="269" w:lineRule="auto" w:before="0" w:after="0"/>
        <w:ind w:left="0" w:right="14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욕은 80% 이상이었다. 미국 전역에서 벤처 자본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투자 받은 구역에서 도보, 자전거, 또는 대중교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통을 이용해 직장으로 출근하는 노동자의 비율은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전국 평균의 약 2배였으며, 벤처 자본 투자의 3분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1 이상은 노동자의 30%가 도보와 자전거, 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중교통을 이용하는 지역에서 이루어졌다.</w:t>
      </w:r>
    </w:p>
    <w:p>
      <w:pPr>
        <w:autoSpaceDN w:val="0"/>
        <w:autoSpaceDE w:val="0"/>
        <w:widowControl/>
        <w:spacing w:line="276" w:lineRule="auto" w:before="144" w:after="0"/>
        <w:ind w:left="0" w:right="14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그렇다고 특정 지역에 한정된 소규모 도시 공간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 혁신성이 높다는 의미는 아니다. 혁신성이 높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은 도시의 경우에는 일부 혁신을 유발하는 지역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은 한정된 곳에 국한되어 몰려 있으면서도 이를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지원하는 도시 전반의 지역은 넓어지면 넓어질수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록 혁신성이 높아진다. 미국 산타페연구소는 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구가 2배 증가할 때마다 도시 거주민은 평균 15%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더 혁신적이며 15% 더 생산적이고 15% 더 부유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해진다는 결과를 도출한 바 있다. </w:t>
      </w:r>
    </w:p>
    <w:p>
      <w:pPr>
        <w:autoSpaceDN w:val="0"/>
        <w:autoSpaceDE w:val="0"/>
        <w:widowControl/>
        <w:spacing w:line="283" w:lineRule="auto" w:before="486" w:after="0"/>
        <w:ind w:left="0" w:right="14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도시 내 모여든 인재들과 자본은 놀라운 성과를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만들어 낸다. 그리고 이러한 성과를 창출한 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부 사람들에게는 천문학적인 성과급이 지급된다.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1978~2015년까지 약 40년 동안 최고경영자의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연봉은 940% 이상 증가한 반면 일반 직원의 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금은 불과 10% 늘었다. 1965년 최고경영자의 평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균 연봉은 직원의 평균 연봉보다 20배 더 많았다.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2000년대에 들어 이 비율은 300 대 1 이상으로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늘어났다. 이런 추세는 2000년대 이후 계속되고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있다. 최고경영자 연봉 증가는 주로 주식 옵션과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다른 형태의 주식 보상이 늘어났기 때문이다.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도심 내에서 놀라운 성과보상을 받은 일부 계층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은 자신의 소득 눈높이에 맞는 거주 지역을 찾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 시작한다. 적지 않은 자본력을 갖춘 기업들 역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시 자신들에게 놀라운 성과를 만들어 줄 사람들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을 회유하기 위해, 그들에게 쾌적한 주거 환경을 </w:t>
      </w:r>
    </w:p>
    <w:p>
      <w:pPr>
        <w:sectPr>
          <w:type w:val="continuous"/>
          <w:pgSz w:w="10772" w:h="14740"/>
          <w:pgMar w:top="1082" w:right="830" w:bottom="252" w:left="1134" w:header="720" w:footer="720" w:gutter="0"/>
          <w:cols w:num="2" w:equalWidth="0">
            <w:col w:w="4108" w:space="0"/>
            <w:col w:w="4700" w:space="0"/>
          </w:cols>
          <w:docGrid w:linePitch="360"/>
        </w:sectPr>
      </w:pPr>
    </w:p>
    <w:p>
      <w:pPr>
        <w:autoSpaceDN w:val="0"/>
        <w:autoSpaceDE w:val="0"/>
        <w:widowControl/>
        <w:spacing w:line="283" w:lineRule="auto" w:before="0" w:after="0"/>
        <w:ind w:left="258" w:right="576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제공하기 위해 수준 높은 주거 지역이 필요해진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다. 미국의 경우 연구팀은 온라인 부동산 회사 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로우의 자료를 이용하여 미국 전역의 1만 1,000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개 우편 구역의 주택 가격을 조사했다. 단 160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개 구역만이 중위 주택 가격이 100만달러 이상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이고, 그중 80%는 뉴욕, 로스앤젤레스, 샌프란시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스코 대도시 지역에 위치했다. 중위 주택 가격이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200만달러 이상인 28개 우편 구역 중 4개를 제외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 모든 지역이 이 세 대도시 지역에 있었다. 맨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해튼의 평균 아파트 가격이 200만달러 이상이었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던 2015년 말 기준, 이 도시 전체의 중위 주택 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격은 불과 60만달러였다. 이는 많은 맨해튼 구역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의 가격보다 상당히 낮은 수준이었다. 이러한 추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세다 보니, 한정된 특정 지역의 부동산 시세는 그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누구도 예상하지 못한 수준까지 천정부지로 오르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게 된다. 미국 경제분석국에 따르면 미국 전역의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총 토지 가치는 2009년에 23조달러인데, 이 중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단 6%의 토지가 총 토지 가치의 절반 이상인 11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조 7,000억달러를 차지한다.</w:t>
      </w:r>
    </w:p>
    <w:p>
      <w:pPr>
        <w:autoSpaceDN w:val="0"/>
        <w:autoSpaceDE w:val="0"/>
        <w:widowControl/>
        <w:spacing w:line="281" w:lineRule="auto" w:before="488" w:after="0"/>
        <w:ind w:left="144" w:right="576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그렇게 돈의 흐름이 중심부로 더욱 이동하다 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니, 사람들이 선호하는 거주 지역도 변화하기 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작했다. 미국을 비롯한 유럽의 주요 대도시의 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유층 도시 중 일부는 교외 지역이 담당해 왔다. 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지만 최근에는 도심지에 비해 교외 지역에 더 많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은 빈곤층이 위치해 있다. 미국의 경우만 하더라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 교외 지역의 빈곤층이 도시의 빈곤층보다 훨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씬 더 빨리 증가하고 있다. 2000년부터 2013년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사이에 교외는 무려 66%, 도시는 29% 늘었다. 물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론 다수는 교외 지역에서 태어난 사람들이다. 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리고 안타까운 것은 교외 빈곤층의 일부는 도시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에서 더 이상 살 수 없는 가족들이 더 저렴한 주거</w:t>
      </w:r>
    </w:p>
    <w:p>
      <w:pPr>
        <w:sectPr>
          <w:type w:val="nextColumn"/>
          <w:pgSz w:w="10772" w:h="14740"/>
          <w:pgMar w:top="1082" w:right="830" w:bottom="252" w:left="1134" w:header="720" w:footer="720" w:gutter="0"/>
          <w:cols w:num="2" w:equalWidth="0">
            <w:col w:w="4108" w:space="0"/>
            <w:col w:w="47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923290</wp:posOffset>
            </wp:positionH>
            <wp:positionV relativeFrom="page">
              <wp:posOffset>1355090</wp:posOffset>
            </wp:positionV>
            <wp:extent cx="2437130" cy="1651156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16511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742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7056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경제학자가 풀어낸 인문학</w:t>
      </w:r>
    </w:p>
    <w:p>
      <w:pPr>
        <w:autoSpaceDN w:val="0"/>
        <w:autoSpaceDE w:val="0"/>
        <w:widowControl/>
        <w:spacing w:line="276" w:lineRule="auto" w:before="1080" w:after="8966"/>
        <w:ind w:left="4896" w:right="0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영국을 방문할 때면 공항에서 시내로 들어가는 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길에 독특한 건물을 하나 마주치게 된다. 만다린 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오리엔탈 하이드 파크호텔 옆에 서 있는 글라스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타워이다. 글라스타워에 있는 아파트는 한 채에 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720억원이 넘는 아파트도 있다. 그런데 이러한 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초고가 주거 단지인 글라스타워는 불이 꺼져 있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경우가 대부분이다. 평소에는 아무도 살지 않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기 때문이다. 뉴욕에서도 비슷한 현상이 나타나</w:t>
      </w:r>
      <w:r>
        <w:br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고 있다. 부재중인 소유자와 임대인이 소유한 맨</w:t>
      </w:r>
    </w:p>
    <w:p>
      <w:pPr>
        <w:sectPr>
          <w:pgSz w:w="10772" w:h="14740"/>
          <w:pgMar w:top="322" w:right="1062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56</w:t>
      </w:r>
    </w:p>
    <w:p>
      <w:pPr>
        <w:sectPr>
          <w:type w:val="continuous"/>
          <w:pgSz w:w="10772" w:h="14740"/>
          <w:pgMar w:top="322" w:right="1062" w:bottom="252" w:left="850" w:header="720" w:footer="720" w:gutter="0"/>
          <w:cols w:num="2" w:equalWidth="0">
            <w:col w:w="405" w:space="0"/>
            <w:col w:w="8454" w:space="0"/>
          </w:cols>
          <w:docGrid w:linePitch="360"/>
        </w:sectPr>
      </w:pPr>
    </w:p>
    <w:p>
      <w:pPr>
        <w:autoSpaceDN w:val="0"/>
        <w:tabs>
          <w:tab w:pos="4584" w:val="left"/>
        </w:tabs>
        <w:autoSpaceDE w:val="0"/>
        <w:widowControl/>
        <w:spacing w:line="168" w:lineRule="auto" w:before="0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지를 찾아서 유입된 사람들이란 것이다. 한때 중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해튼의 아파트는 2000년 1만 9,000채에서 2011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산층이었던 사람들이 실직이나 주택 가격 상승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년 약 3만 4,000채로 약 70% 급증했다. 이 빈집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때문에 점점 더 많이 중산층에서 추락하고 있다.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들의 주인은 글로벌 슈퍼리치들이다.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원래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</w:t>
      </w: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심지에 거주했던 사람들을 교외 지역으로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 슈퍼리치들이 일 년에 몇 주 정도 정례적으로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밀어내는 또 다른 사람들이 있다. 다름 아닌 ‘이민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방문하는 도시들에 아예 집을 구매해 둔 것이다.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6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자’들이다. 지난 10여 년 동안 샌프란시스코 만 지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일견 호텔에 머무르면 되지 굳이 초고가의 집을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역에서 출범한 첨단 기술 스타트업 중 3분의 1에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구매하는 것이 어마어마한 사치라 생각할 수도 있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서 절반 정도는 기업 창립자 중 적어도 한 사람의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을 것이다. 하지만 일부 슈퍼리치는 아주 쉽게 깨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이민자가 있다. 높은 성과를 창출해 줄 대상자가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닫게 된다. 호텔에 머무르는 것보다 직접 소유한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반드시 내국인에 국한된다는 법은 없다. 뿐만 아니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집에 체류할 경우 훨씬 편할 뿐만 아니라 자신들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6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라 최근 전개되고 있는 혁신의 상당 부분은 디지털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 소유한 주택 가격이 더 비싼 가격으로 오르는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내지 온라인 부분에서 일어난다. 그런 과정에서 해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경우가 비일비재하다는 사실을 알았기 때문이다.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외 시장에 대한 이해도가 높은 지역을 포함시키는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이렇게 되면 이제 도심지에서 멀리 밀려나는 대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것은 혁신의 속도를 높이기 위해 당연히 추진해야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상은 저소득층과 노동자 계층만이 아니다. 원래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할 일이 되고 있다. 이렇게 해외 인력들까지 대거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거주하던 중산층들에게도 점점 기회가 줄어들게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6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유입되는 도시들의 주택 가격은 당연히 여타 지역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된다. 전통적인 엘리트들과 유산을 물려받은 가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에 비해 높은 성장세를 보일 수밖에 없다. 1950년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족들이 경쟁에서 패배하고, 경우에 따라서는 더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과 2000년 사이 샌프란시스코의 주택 가격은 매년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부유한 외국인 바이어에 의해 쫓겨나고 있다. 자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>3.5%씩 상승했으며, 이는 미국 전역의 2000년 기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신의 집을 부유한 외국인에게 천문학적인 돈을 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준 인구 100만명 이상인 도시들의 평균 증가율인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받고 매각하여 막대한 이익을 보는 부자들을 유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6" w:after="0"/>
        <w:ind w:left="218" w:right="0" w:firstLine="0"/>
        <w:jc w:val="left"/>
      </w:pPr>
      <w:r>
        <w:rPr>
          <w:w w:val="98.48857879638672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1.7%과 비교해 2배 이상 오른 것이다.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감스럽게 여기는 사람은 아무도 없다. 이 과정에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도심지 내 원주민이 점점 설자리를 잃어버리는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서 슈퍼스타 도시의 최고급 주택지가 대부분 세</w:t>
      </w:r>
    </w:p>
    <w:p>
      <w:pPr>
        <w:autoSpaceDN w:val="0"/>
        <w:tabs>
          <w:tab w:pos="4584" w:val="left"/>
        </w:tabs>
        <w:autoSpaceDE w:val="0"/>
        <w:widowControl/>
        <w:spacing w:line="168" w:lineRule="auto" w:before="144" w:after="0"/>
        <w:ind w:left="218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또 한 가지 요인은 슈퍼리치들의 빈집 때문이다. 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계 부호들이 소유한 상류층 구역으로 바뀌고 있</w:t>
      </w:r>
    </w:p>
    <w:p>
      <w:pPr>
        <w:sectPr>
          <w:type w:val="nextColumn"/>
          <w:pgSz w:w="10772" w:h="14740"/>
          <w:pgMar w:top="322" w:right="1062" w:bottom="252" w:left="850" w:header="720" w:footer="720" w:gutter="0"/>
          <w:cols w:num="2" w:equalWidth="0">
            <w:col w:w="405" w:space="0"/>
            <w:col w:w="84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742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0772" w:h="14740"/>
          <w:pgMar w:top="1082" w:right="830" w:bottom="252" w:left="1134" w:header="720" w:footer="720" w:gutter="0"/>
          <w:cols w:num="2" w:equalWidth="0">
            <w:col w:w="405" w:space="0"/>
            <w:col w:w="8454" w:space="0"/>
          </w:cols>
          <w:docGrid w:linePitch="360"/>
        </w:sectPr>
      </w:pPr>
    </w:p>
    <w:p>
      <w:pPr>
        <w:autoSpaceDN w:val="0"/>
        <w:autoSpaceDE w:val="0"/>
        <w:widowControl/>
        <w:spacing w:line="281" w:lineRule="auto" w:before="0" w:after="0"/>
        <w:ind w:left="0" w:right="144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다는 걸 보여준다. 하지만 이렇게 주택을 매각한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중산층은 금방 다시금 걱정이 늘기 시작한다. 본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인들의 새로운 주거 지역을 찾아야 하는데 자신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 확보한 돈이 높은 주택 가격에 잠식당할까 걱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정하기 시작한다. 뿐만 아니라 자녀들이 그런 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시로 진입하는 데 필요한 비용을 감당하지 못할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까봐 두려워하기 시작한다. 도시가 제공하는 경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제적 기회, 서비스와 쾌적한 환경, 계층 상승 가능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성을 박탈당하고 있는 것이다. 교사, 간호사, 병원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노동자, 경찰관, 소방관, 레스토랑과 서비스 노동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자가 적절한 통근 거리 내에서 살 수 없게 되면 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시 경제 기능을 유지하기 위해 필요한 사회적 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용은 점점 늘어나게 된다. </w:t>
      </w:r>
    </w:p>
    <w:p>
      <w:pPr>
        <w:autoSpaceDN w:val="0"/>
        <w:autoSpaceDE w:val="0"/>
        <w:widowControl/>
        <w:spacing w:line="281" w:lineRule="auto" w:before="488" w:after="0"/>
        <w:ind w:left="0" w:right="144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이상에서 열거한 과정으로 인해 중산층이 점점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사라지고 있다. 근로소득으로 높은 성과를 달성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한 사람들이 선택한 도심지 내 거주지의 가치는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더더욱 높이 올라간다. 이 과정에서 그들은 자신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들이 소유한 부동산 가격 상승이라는 또 하나의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커다란 경제적 성과까지 가져가는 경우가 많다.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1970년부터 2012년까지 중산층 거주 지역에 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는 미국 가정 비율은 65%에서 40%로 줄었다. 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면 빈곤 지역 또는 부유한 지역에 사는 가정의 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율은 많이 늘었다. 지난 2004년부터 2017년까지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14년 동안 미국 대도시 지역 10곳 중 9곳은 중산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층이 축소되었다. 중산층이 사라지면서 미국 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역이 불우한 사람들이 모여 사는 넓은 지역과 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유한 사람들이 모여 사는 훨씬 더 좁은 지역으로 </w:t>
      </w:r>
    </w:p>
    <w:p>
      <w:pPr>
        <w:sectPr>
          <w:type w:val="continuous"/>
          <w:pgSz w:w="10772" w:h="14740"/>
          <w:pgMar w:top="1082" w:right="830" w:bottom="252" w:left="1134" w:header="720" w:footer="720" w:gutter="0"/>
          <w:cols w:num="2" w:equalWidth="0">
            <w:col w:w="4108" w:space="0"/>
            <w:col w:w="4700" w:space="0"/>
          </w:cols>
          <w:docGrid w:linePitch="360"/>
        </w:sectPr>
      </w:pPr>
    </w:p>
    <w:p>
      <w:pPr>
        <w:autoSpaceDN w:val="0"/>
        <w:autoSpaceDE w:val="0"/>
        <w:widowControl/>
        <w:spacing w:line="283" w:lineRule="auto" w:before="0" w:after="0"/>
        <w:ind w:left="258" w:right="576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승자독식 도시화의 등장은 도시 간에 새로운 형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태의 불평등을 발생시킨다. 아울러 세계화와 탈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산업화, 그 이외의 다른 요인들로 인해 경제적 기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반을 상실한 훨씬 더 많은 다른 도시와 승자 도시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간에 경제적 격차는 점점 더 커지고 있다. 그리고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이러한 추세는 미국, 유럽 등 선도적인 일부 국가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에서만 전개되는 것이 아니라 다른 대륙의 국가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들에서도 전개되고 있다. 현재 적지 않은 국가들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이 산업구조의 변화와 도시 구조의 변화 등으로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유발되는 양극화 문제를 해결하기 위한 나름의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대안들을 모색하고 있다. 그중 하나는 도심지 핵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심 지역 내 다양한 경제적 계층이 섞여 살 수 있도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록 배려하는 것이다. 하지만 이미 한정된 국가 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원으로는 도저히 감당할 수 없이 올라간 높은 지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가 때문에 도심지 내에 적당한 가격의 주택을 공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급하기란 불가능에 가까울 정도로 어려운 일이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되어 가고 있다. 어렵게 이들 지역에 새로운 주거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공간을 대거 공급했다 하더라도 이들 주택은 곧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이어 추가 지불 여력이 있는 사람들에게 다시 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매되는 경우가 대다수이다. </w:t>
      </w:r>
    </w:p>
    <w:p>
      <w:pPr>
        <w:autoSpaceDN w:val="0"/>
        <w:autoSpaceDE w:val="0"/>
        <w:widowControl/>
        <w:spacing w:line="276" w:lineRule="auto" w:before="144" w:after="144"/>
        <w:ind w:left="144" w:right="576" w:firstLine="0"/>
        <w:jc w:val="center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도시로 집중하는 힘은 경제 성장의 주요 엔진이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면서 동시에 불평등의 가장 큰 원인이다. 인재와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경제 활동이 점점 더 소수의 장소로 집중되는 추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세는 세계의 도시들을 승자와 패자로 갈라놓을 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뿐만 아니라 승자 도시들이 가장 혜택받은 사람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들을 제외한 모든 사람들은 살 수 없는 장소가 되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게 한다. 현재 전 세계적으로 전개되고 있는 이러</w:t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한 현상을 끊어버릴 대안을 제시할 이론가와 행</w:t>
      </w:r>
    </w:p>
    <w:p>
      <w:pPr>
        <w:sectPr>
          <w:type w:val="nextColumn"/>
          <w:pgSz w:w="10772" w:h="14740"/>
          <w:pgMar w:top="1082" w:right="830" w:bottom="252" w:left="1134" w:header="720" w:footer="720" w:gutter="0"/>
          <w:cols w:num="2" w:equalWidth="0">
            <w:col w:w="4108" w:space="0"/>
            <w:col w:w="4700" w:space="0"/>
          </w:cols>
          <w:docGrid w:linePitch="360"/>
        </w:sectPr>
      </w:pPr>
    </w:p>
    <w:p>
      <w:pPr>
        <w:autoSpaceDN w:val="0"/>
        <w:tabs>
          <w:tab w:pos="4366" w:val="left"/>
        </w:tabs>
        <w:autoSpaceDE w:val="0"/>
        <w:widowControl/>
        <w:spacing w:line="168" w:lineRule="auto" w:before="0" w:after="0"/>
        <w:ind w:left="0" w:right="0" w:firstLine="0"/>
        <w:jc w:val="left"/>
      </w:pP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>나뉘고 있다.</w:t>
      </w:r>
      <w:r>
        <w:tab/>
      </w:r>
      <w:r>
        <w:rPr>
          <w:w w:val="98.99495124816895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정가는 언제 즈음 나올지 궁금하다. </w:t>
      </w:r>
    </w:p>
    <w:p>
      <w:pPr>
        <w:autoSpaceDN w:val="0"/>
        <w:autoSpaceDE w:val="0"/>
        <w:widowControl/>
        <w:spacing w:line="168" w:lineRule="auto" w:before="802" w:after="0"/>
        <w:ind w:left="1790" w:right="0" w:firstLine="0"/>
        <w:jc w:val="left"/>
      </w:pPr>
      <w:r>
        <w:rPr>
          <w:w w:val="103.23758806501115"/>
          <w:rFonts w:ascii="KoPubDotumBold" w:hAnsi="KoPubDotumBold" w:eastAsia="KoPubDotumBold"/>
          <w:b/>
          <w:i w:val="0"/>
          <w:color w:val="89B2CF"/>
          <w:sz w:val="14"/>
        </w:rPr>
        <w:t>위 내용은 저자 개인의 의견으로 한국재정정보원의 공식 견해가 아님을 알려드립니다.</w:t>
      </w:r>
    </w:p>
    <w:p>
      <w:pPr>
        <w:autoSpaceDN w:val="0"/>
        <w:autoSpaceDE w:val="0"/>
        <w:widowControl/>
        <w:spacing w:line="170" w:lineRule="exact" w:before="1172" w:after="0"/>
        <w:ind w:left="0" w:right="2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57</w:t>
      </w:r>
    </w:p>
    <w:p>
      <w:pPr>
        <w:sectPr>
          <w:type w:val="continuous"/>
          <w:pgSz w:w="10772" w:h="14740"/>
          <w:pgMar w:top="1082" w:right="830" w:bottom="25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-13970</wp:posOffset>
            </wp:positionV>
            <wp:extent cx="6869430" cy="940044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69430" cy="9400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742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7776" w:firstLine="0"/>
        <w:jc w:val="center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재정원 소통광장</w:t>
      </w:r>
    </w:p>
    <w:p>
      <w:pPr>
        <w:autoSpaceDN w:val="0"/>
        <w:tabs>
          <w:tab w:pos="2226" w:val="left"/>
        </w:tabs>
        <w:autoSpaceDE w:val="0"/>
        <w:widowControl/>
        <w:spacing w:line="388" w:lineRule="exact" w:before="1726" w:after="32"/>
        <w:ind w:left="348" w:right="0" w:firstLine="0"/>
        <w:jc w:val="left"/>
      </w:pPr>
      <w:r>
        <w:rPr>
          <w:w w:val="102.35293893253102"/>
          <w:rFonts w:ascii="TmonMonsoriBlack" w:hAnsi="TmonMonsoriBlack" w:eastAsia="TmonMonsoriBlack"/>
          <w:b/>
          <w:i w:val="0"/>
          <w:color w:val="6A7858"/>
          <w:sz w:val="17"/>
        </w:rPr>
        <w:t>우리들의 이야기</w:t>
      </w:r>
      <w:r>
        <w:tab/>
      </w:r>
      <w:r>
        <w:rPr>
          <w:w w:val="98.99495068718406"/>
          <w:rFonts w:ascii="SDCTSans05DisplaySemiBold" w:hAnsi="SDCTSans05DisplaySemiBold" w:eastAsia="SDCTSans05DisplaySemiBold"/>
          <w:b/>
          <w:i w:val="0"/>
          <w:color w:val="6A7858"/>
          <w:sz w:val="34"/>
        </w:rPr>
        <w:t xml:space="preserve">어떤 문제라도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0.0" w:type="dxa"/>
      </w:tblPr>
      <w:tblGrid>
        <w:gridCol w:w="4426"/>
        <w:gridCol w:w="4426"/>
      </w:tblGrid>
      <w:tr>
        <w:trPr>
          <w:trHeight w:hRule="exact" w:val="580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9" w:lineRule="auto" w:before="280" w:after="0"/>
              <w:ind w:left="300" w:right="0" w:firstLine="0"/>
              <w:jc w:val="left"/>
            </w:pPr>
            <w:r>
              <w:rPr>
                <w:rFonts w:ascii="TmonMonsoriBlack" w:hAnsi="TmonMonsoriBlack" w:eastAsia="TmonMonsoriBlack"/>
                <w:b/>
                <w:i w:val="0"/>
                <w:color w:val="6A7858"/>
                <w:sz w:val="24"/>
              </w:rPr>
              <w:t>최우수</w:t>
            </w:r>
          </w:p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60" w:after="0"/>
              <w:ind w:left="496" w:right="0" w:firstLine="0"/>
              <w:jc w:val="left"/>
            </w:pPr>
            <w:r>
              <w:rPr>
                <w:w w:val="98.99495068718406"/>
                <w:rFonts w:ascii="SDCTSans05DisplaySemiBold" w:hAnsi="SDCTSans05DisplaySemiBold" w:eastAsia="SDCTSans05DisplaySemiBold"/>
                <w:b/>
                <w:i w:val="0"/>
                <w:color w:val="6A7858"/>
                <w:sz w:val="34"/>
              </w:rPr>
              <w:t>끝까지 해결해 드리겠습니다</w:t>
            </w:r>
          </w:p>
        </w:tc>
      </w:tr>
    </w:tbl>
    <w:p>
      <w:pPr>
        <w:autoSpaceDN w:val="0"/>
        <w:autoSpaceDE w:val="0"/>
        <w:widowControl/>
        <w:spacing w:line="182" w:lineRule="exact" w:before="442" w:after="896"/>
        <w:ind w:left="0" w:right="3828" w:firstLine="0"/>
        <w:jc w:val="right"/>
      </w:pP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e나라도움 고객상담센터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김민주 상담사</w:t>
      </w:r>
    </w:p>
    <w:p>
      <w:pPr>
        <w:sectPr>
          <w:pgSz w:w="10772" w:h="14740"/>
          <w:pgMar w:top="322" w:right="107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4" w:lineRule="exact" w:before="0" w:after="0"/>
        <w:ind w:left="0" w:right="144" w:firstLine="0"/>
        <w:jc w:val="left"/>
      </w:pP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늦은 오후 17시경 개별 파일 첨부가 잘되지 않아 집행 등록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및 이체 업무가 어렵다며 원격지원을 요청하신 고객분과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상담을 진행하게 되었다. 퇴근 시간이 가까워진 터라 개별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파일 첨부가 되지 않는 것은 다른 문의에 비해 어렵지 않으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리라 생각하고 가벼운 마음으로 사용자 정보를 확인하던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중 기관명이 눈에 띄었다. 기관명부터 ‘대머리****’이라니.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사용자와 대면하여 상담을 진행하진 않지만, 고객님의 헤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어스타일을 자연스레 상상하며 혼자 실소를 한차례 터트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린 뒤 원격상담을 진행하였다.</w:t>
      </w:r>
    </w:p>
    <w:p>
      <w:pPr>
        <w:autoSpaceDN w:val="0"/>
        <w:autoSpaceDE w:val="0"/>
        <w:widowControl/>
        <w:spacing w:line="330" w:lineRule="exact" w:before="0" w:after="0"/>
        <w:ind w:left="0" w:right="144" w:firstLine="0"/>
        <w:jc w:val="left"/>
      </w:pP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원격 프로그램을 연결하던 중 고객님이 생각보다 컴퓨터를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다루는데 익숙하지 않으셔서 차분하게 연결 경로에 대해서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안내를 해드렸지만, 상담을 시작한 지 20분이 지난 뒤에도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연결에 어려움을 느끼시는 듯했다. 고객님께서는 이내 울먹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거리시며, 도저히 연결을 못 하겠다며 눈물 섞인 목소리로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“저 그냥 보조금 안 받을래요. 못하겠어요”라고 말씀하시고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상담을 포기하려고 하셨다.</w:t>
      </w:r>
    </w:p>
    <w:p>
      <w:pPr>
        <w:autoSpaceDN w:val="0"/>
        <w:autoSpaceDE w:val="0"/>
        <w:widowControl/>
        <w:spacing w:line="330" w:lineRule="exact" w:before="0" w:after="0"/>
        <w:ind w:left="0" w:right="144" w:firstLine="0"/>
        <w:jc w:val="left"/>
      </w:pP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너무나도 안타까웠다. e나라도움의 보조금 집행 과정이 어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려워서 보조금을 포기하신다니. 자영업자 아버지를 둔 나는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자영업자에게 한 푼 한 푼이 얼마나 아까운 것인지, 그 돈을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벌기 위해 얼마나 피땀을 흘리시는지 백번 이해하고 있었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다. 그런데 그 보조금을 포기하시겠다는 말씀에 ‘얼마나 답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답하셨으면 그런 말씀을 하셨을까? 이분이 원격 프로그램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연결이 되지 않는다고 상담을 그냥 마치게 되면 다시 우리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에게 상담할 기회는 있는 걸까?’라는 생각에 마음이 먹먹해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졌다. </w:t>
      </w:r>
    </w:p>
    <w:p>
      <w:pPr>
        <w:autoSpaceDN w:val="0"/>
        <w:autoSpaceDE w:val="0"/>
        <w:widowControl/>
        <w:spacing w:line="170" w:lineRule="exact" w:before="420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58</w:t>
      </w:r>
    </w:p>
    <w:p>
      <w:pPr>
        <w:sectPr>
          <w:type w:val="continuous"/>
          <w:pgSz w:w="10772" w:h="14740"/>
          <w:pgMar w:top="322" w:right="1070" w:bottom="252" w:left="850" w:header="720" w:footer="720" w:gutter="0"/>
          <w:cols w:num="2" w:equalWidth="0">
            <w:col w:w="4418" w:space="0"/>
            <w:col w:w="4434" w:space="0"/>
          </w:cols>
          <w:docGrid w:linePitch="360"/>
        </w:sectPr>
      </w:pPr>
    </w:p>
    <w:p>
      <w:pPr>
        <w:autoSpaceDN w:val="0"/>
        <w:autoSpaceDE w:val="0"/>
        <w:widowControl/>
        <w:spacing w:line="320" w:lineRule="exact" w:before="0" w:after="0"/>
        <w:ind w:left="202" w:right="0" w:firstLine="0"/>
        <w:jc w:val="left"/>
      </w:pP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“선생님 제가 한 번 더 안내드리겠습니다. 한 번만 더 진행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해 주시겠습니까?” 선생님의 업무를 꼭 해결해 드리리라 다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짐을 하며 한 번 더 안내를 드렸고 끝까지 통화하며 원격 프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로그램을 연결해 보려고 했지만, 원격 프로그램 연결은 끝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끝내 진행하지 못했다. 이후 원격 프로그램을 연결하지 않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은 상태로 해당 업무를 도와드리기 시작했다. 고객님은 통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화하는 내내 너무 미안해서 어떻게 하냐며 죄스러운 마음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을 갖고 있으신 듯했다. 설상가상으로 사용하시는 노트북도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굉장히 오래된 것인지, 업무 진행 속도가 매우 느리게 진행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됐다. 그날은 집행요청까지만 진행할 수 있었고, 다음날 다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시 통화를 진행하여 2건의 이체를 함께 완료할 수 있었다.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다만, 나의 상담이 끝까지 고객의 요청을 완료한 좋은 상담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사의 행동인 건지, 통화 시간이 길어져 나의 동료들에게 피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해를 주는 좋지 않은 행동이었는지는 관점에 따라 달라질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수 있다고 생각하지만, 이날은 ‘끝까지 진행할 수 있게 안내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를 해드려야 되겠다’라는 생각밖에 들지 않았다.</w:t>
      </w:r>
    </w:p>
    <w:p>
      <w:pPr>
        <w:autoSpaceDN w:val="0"/>
        <w:autoSpaceDE w:val="0"/>
        <w:widowControl/>
        <w:spacing w:line="330" w:lineRule="exact" w:before="0" w:after="0"/>
        <w:ind w:left="202" w:right="0" w:firstLine="0"/>
        <w:jc w:val="left"/>
      </w:pP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이제 이 고객님은 더 이상 원격지원을 요청하지 않으실 수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도 있다. 하지만 다시 우리 센터에 인입이 된다면 2건의 이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 xml:space="preserve">체 처리를 끝까지 진행해 준 상담사를 떠올리면서 조금은 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할 수 있다고 생각하시기를, 보조사업의 집행과 정산을 끝</w:t>
      </w:r>
      <w:r>
        <w:rPr>
          <w:w w:val="101.1948373582628"/>
          <w:rFonts w:ascii="SDGothicNeoa" w:hAnsi="SDGothicNeoa" w:eastAsia="SDGothicNeoa"/>
          <w:b w:val="0"/>
          <w:i w:val="0"/>
          <w:color w:val="6A7858"/>
          <w:sz w:val="18"/>
        </w:rPr>
        <w:t>까지 마무리하시기를 바라본다.</w:t>
      </w:r>
    </w:p>
    <w:p>
      <w:pPr>
        <w:sectPr>
          <w:type w:val="nextColumn"/>
          <w:pgSz w:w="10772" w:h="14740"/>
          <w:pgMar w:top="322" w:right="1070" w:bottom="252" w:left="850" w:header="720" w:footer="720" w:gutter="0"/>
          <w:cols w:num="2" w:equalWidth="0">
            <w:col w:w="4418" w:space="0"/>
            <w:col w:w="4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-13970</wp:posOffset>
            </wp:positionV>
            <wp:extent cx="6868160" cy="9398702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93987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742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8" w:lineRule="exact" w:before="0" w:after="0"/>
        <w:ind w:left="0" w:right="2374" w:firstLine="0"/>
        <w:jc w:val="right"/>
      </w:pPr>
      <w:r>
        <w:rPr>
          <w:w w:val="98.99494647979736"/>
          <w:rFonts w:ascii="SDGothicNeoa" w:hAnsi="SDGothicNeoa" w:eastAsia="SDGothicNeoa"/>
          <w:b w:val="0"/>
          <w:i w:val="0"/>
          <w:color w:val="FFFFFF"/>
          <w:sz w:val="24"/>
        </w:rPr>
        <w:t>고객상담센터 상담 수기 공모 당선작</w:t>
      </w:r>
    </w:p>
    <w:p>
      <w:pPr>
        <w:autoSpaceDN w:val="0"/>
        <w:tabs>
          <w:tab w:pos="2226" w:val="left"/>
        </w:tabs>
        <w:autoSpaceDE w:val="0"/>
        <w:widowControl/>
        <w:spacing w:line="388" w:lineRule="exact" w:before="1120" w:after="46"/>
        <w:ind w:left="348" w:right="0" w:firstLine="0"/>
        <w:jc w:val="left"/>
      </w:pPr>
      <w:r>
        <w:rPr>
          <w:w w:val="102.35293893253102"/>
          <w:rFonts w:ascii="TmonMonsoriBlack" w:hAnsi="TmonMonsoriBlack" w:eastAsia="TmonMonsoriBlack"/>
          <w:b/>
          <w:i w:val="0"/>
          <w:color w:val="967250"/>
          <w:sz w:val="17"/>
        </w:rPr>
        <w:t>우리들의 이야기</w:t>
      </w:r>
      <w:r>
        <w:tab/>
      </w:r>
      <w:r>
        <w:rPr>
          <w:w w:val="98.99495068718406"/>
          <w:rFonts w:ascii="SDCTSans05DisplaySemiBold" w:hAnsi="SDCTSans05DisplaySemiBold" w:eastAsia="SDCTSans05DisplaySemiBold"/>
          <w:b/>
          <w:i w:val="0"/>
          <w:color w:val="967250"/>
          <w:sz w:val="34"/>
        </w:rPr>
        <w:t xml:space="preserve">나를 성숙하게 만들어준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5.99999999999994" w:type="dxa"/>
      </w:tblPr>
      <w:tblGrid>
        <w:gridCol w:w="4426"/>
        <w:gridCol w:w="4426"/>
      </w:tblGrid>
      <w:tr>
        <w:trPr>
          <w:trHeight w:hRule="exact" w:val="566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9" w:lineRule="auto" w:before="266" w:after="0"/>
              <w:ind w:left="0" w:right="532" w:firstLine="0"/>
              <w:jc w:val="right"/>
            </w:pPr>
            <w:r>
              <w:rPr>
                <w:rFonts w:ascii="TmonMonsoriBlack" w:hAnsi="TmonMonsoriBlack" w:eastAsia="TmonMonsoriBlack"/>
                <w:b/>
                <w:i w:val="0"/>
                <w:color w:val="967250"/>
                <w:sz w:val="24"/>
              </w:rPr>
              <w:t>우수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46" w:after="0"/>
              <w:ind w:left="560" w:right="0" w:firstLine="0"/>
              <w:jc w:val="left"/>
            </w:pPr>
            <w:r>
              <w:rPr>
                <w:w w:val="98.99495068718406"/>
                <w:rFonts w:ascii="SDCTSans05DisplaySemiBold" w:hAnsi="SDCTSans05DisplaySemiBold" w:eastAsia="SDCTSans05DisplaySemiBold"/>
                <w:b/>
                <w:i w:val="0"/>
                <w:color w:val="967250"/>
                <w:sz w:val="34"/>
              </w:rPr>
              <w:t>따뜻한 배려</w:t>
            </w:r>
          </w:p>
        </w:tc>
      </w:tr>
    </w:tbl>
    <w:p>
      <w:pPr>
        <w:autoSpaceDN w:val="0"/>
        <w:autoSpaceDE w:val="0"/>
        <w:widowControl/>
        <w:spacing w:line="206" w:lineRule="exact" w:before="418" w:after="0"/>
        <w:ind w:left="0" w:right="4018" w:firstLine="0"/>
        <w:jc w:val="right"/>
      </w:pPr>
      <w:r>
        <w:rPr>
          <w:w w:val="101.1948373582628"/>
          <w:rFonts w:ascii="SDGothicNeoa" w:hAnsi="SDGothicNeoa" w:eastAsia="SDGothicNeoa"/>
          <w:b w:val="0"/>
          <w:i w:val="0"/>
          <w:color w:val="967250"/>
          <w:sz w:val="18"/>
        </w:rPr>
        <w:t>dBrain</w:t>
      </w:r>
      <w:r>
        <w:rPr>
          <w:w w:val="96.53961875221945"/>
          <w:rFonts w:ascii="SDGothicNeoa" w:hAnsi="SDGothicNeoa" w:eastAsia="SDGothicNeoa"/>
          <w:b w:val="0"/>
          <w:i w:val="0"/>
          <w:color w:val="967250"/>
          <w:sz w:val="11"/>
        </w:rPr>
        <w:t>+</w:t>
      </w:r>
      <w:r>
        <w:rPr>
          <w:w w:val="101.1948373582628"/>
          <w:rFonts w:ascii="SDGothicNeoa" w:hAnsi="SDGothicNeoa" w:eastAsia="SDGothicNeoa"/>
          <w:b w:val="0"/>
          <w:i w:val="0"/>
          <w:color w:val="967250"/>
          <w:sz w:val="18"/>
        </w:rPr>
        <w:t xml:space="preserve"> 고객상담센터 </w:t>
      </w:r>
      <w:r>
        <w:rPr>
          <w:w w:val="101.1948373582628"/>
          <w:rFonts w:ascii="SDGothicNeoa" w:hAnsi="SDGothicNeoa" w:eastAsia="SDGothicNeoa"/>
          <w:b w:val="0"/>
          <w:i w:val="0"/>
          <w:color w:val="967250"/>
          <w:sz w:val="18"/>
        </w:rPr>
        <w:t>이은주 상담사</w:t>
      </w:r>
    </w:p>
    <w:p>
      <w:pPr>
        <w:autoSpaceDN w:val="0"/>
        <w:tabs>
          <w:tab w:pos="4620" w:val="left"/>
        </w:tabs>
        <w:autoSpaceDE w:val="0"/>
        <w:widowControl/>
        <w:spacing w:line="182" w:lineRule="exact" w:before="896" w:after="148"/>
        <w:ind w:left="0" w:right="0" w:firstLine="0"/>
        <w:jc w:val="left"/>
      </w:pPr>
      <w:r>
        <w:rPr>
          <w:rFonts w:ascii="SDGothicNeoa" w:hAnsi="SDGothicNeoa" w:eastAsia="SDGothicNeoa"/>
          <w:b w:val="0"/>
          <w:i w:val="0"/>
          <w:color w:val="967250"/>
          <w:sz w:val="18"/>
        </w:rPr>
        <w:t>업무를 하다 보면 누구나 한 번쯤은 기억에 남는 사용자가 있</w:t>
      </w:r>
      <w:r>
        <w:tab/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끝까지 응대를 했다. </w:t>
      </w:r>
    </w:p>
    <w:p>
      <w:pPr>
        <w:sectPr>
          <w:pgSz w:w="10772" w:h="14740"/>
          <w:pgMar w:top="726" w:right="786" w:bottom="25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0" w:lineRule="exact" w:before="0" w:after="0"/>
        <w:ind w:left="0" w:right="144" w:firstLine="0"/>
        <w:jc w:val="left"/>
      </w:pP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다. 고객상담센터에 입사하여 교육을 받고 실무업무를 한지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6개월쯤이었을까. 어느 때와 다름없이 각자 본인의 업무를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바쁘게 처리하고 있었다. 나는 신입 상담사였기 때문에 다른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선배 상담사와는 다르게 사뭇 긴장한 상태로 대기하고 있던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순간 “따르릉” 전화벨이 울렸다. “정성을 다하겠습니다. 디브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레인 000입니다. 무엇을 도와드릴까요?” 떨리는 목소리를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애써 가다듬고 첫인사를 했다. “아 안녕하세요~ 저는 000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소속 000 주무관입니다. 대부/사용 허가 요청을 했는데 징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수요청 단계에서 조회가 안 되어서요.” 전화기 너머에서 선생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님의 친절한 목소리가 들렸다. “네 선생님 안녕하세요~ 선생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님 화면을 제가 직접 확인해 보고 안내해 드리겠습니다. 상단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에 상담사 접속 허용 버튼 클릭해 주시겠습니까?” 신입 상담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사의 무기는 친절함이라고 했다. 나는 친절함을 무기로 응대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했고, 선생님께서 문의하신 내용을 빠르게 처리하기 위해 메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뉴를 조회하기 시작했다. 하지만 아무리 조회를 해도 요청하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는 단계에서조차 조회가 되지 않는 것이었다.</w:t>
      </w:r>
    </w:p>
    <w:p>
      <w:pPr>
        <w:autoSpaceDN w:val="0"/>
        <w:autoSpaceDE w:val="0"/>
        <w:widowControl/>
        <w:spacing w:line="330" w:lineRule="exact" w:before="0" w:after="0"/>
        <w:ind w:left="0" w:right="144" w:firstLine="0"/>
        <w:jc w:val="center"/>
      </w:pP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“선생님 오래 기다리게 해서 죄송합니다. 조회가 되지 않아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선생님께서 조회하신 조회 조건을 말씀해 주시면 빠르게 확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인해 보겠습니다.” 일자, 건명 등을 계속 바꿔가며 조회를 했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지만 급한 마음과는 다르게 나는 조회조차 되지 않는 상황이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었다. 시간은 2분, 3분 점점 흘러가고 있었다. 그때였다. “아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선생님 찾았어요. 회계를 바꾸니까 조회가 되네요. 선생님 덕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분에 찾았어요. 감사합니다.” 순간 부끄러워지는 순간이었다.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간단한 문의에도 바로 답변하지 못하다니. 부끄러움을 참고 </w:t>
      </w:r>
    </w:p>
    <w:p>
      <w:pPr>
        <w:sectPr>
          <w:type w:val="continuous"/>
          <w:pgSz w:w="10772" w:h="14740"/>
          <w:pgMar w:top="726" w:right="786" w:bottom="252" w:left="1134" w:header="720" w:footer="720" w:gutter="0"/>
          <w:cols w:num="2" w:equalWidth="0">
            <w:col w:w="4414" w:space="0"/>
            <w:col w:w="4438" w:space="0"/>
          </w:cols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0"/>
        <w:ind w:left="206" w:right="0" w:firstLine="0"/>
        <w:jc w:val="left"/>
      </w:pPr>
      <w:r>
        <w:rPr>
          <w:rFonts w:ascii="SDGothicNeoa" w:hAnsi="SDGothicNeoa" w:eastAsia="SDGothicNeoa"/>
          <w:b w:val="0"/>
          <w:i w:val="0"/>
          <w:color w:val="967250"/>
          <w:sz w:val="18"/>
        </w:rPr>
        <w:t>“아 네~ 찾으셨다니 다행입니다. 도움을 드리지 못해 죄송합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니다.” “아니에요. 괜찮습니다. 저도 처음 디브레인을 할 때 많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이 어렵더라고요. 지금도 시간이 꽤 흘렀는데도 아직 너무 어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려운 거 같아요. 많이 힘드실 거 같아요~ 힘내세요!” 전화기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너머 들리는 따뜻한 목소리에 눈물이 날 뻔했지만 애써 가다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듬고 말했다. “네 감사합니다. 오늘도 좋은 하루 되세요. 000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였습니다.” 나는 별다른 안내를 하지 않았고 선생님께서 스스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로 해결한 문의였다. 고객센터에 전화하여 나와 연결된 게 오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히려 시간 낭비였을지도 모른다. 그래도 괜찮다며 이해해 주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는 그 말씀 한마디가 아직도 내 마음 한구석에 남아있다.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이제는 신입 상담사의 기간이 지나고 기존 상담사가 된 지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6년이 되었다. 지난 몇 개월간 많은 회의감도 느끼고 내가 과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연 여기 있는 게 도움이 되고 있는 건지 남몰래 많은 고민을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했던 기간이었다. 내가 문의를 해결해 주지 못했는데도 친절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하다고 감사하다고 말씀해 주신, 기다림의 시간이 길어도 화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내지 않고 기다려준 선생님들이 있었기에 나는 하루하루 버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틸 수 있었다고 생각한다. 누구나 처음은 있다. 가끔은 답답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하고 힘들어질 때도 있다. 선생님들도 마찬가지다. 모르는 것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에 대해 상담할 때 상담사가 알려준 대로 처리를 못하면 본인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은 얼마나 답답하고 힘들겠는가. 그럴 때마다 내가 받았던 선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 xml:space="preserve">생님들의 작은 위로, 기다림과 따뜻한 말 한마디를 기억하고 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그때 받았던 친절함을 나도 베풀어야겠다는 생각을 한다.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나는 지금도 처음 업무를 하는 선생님들께 이야기한다. “괜찮</w:t>
      </w:r>
      <w:r>
        <w:rPr>
          <w:rFonts w:ascii="SDGothicNeoa" w:hAnsi="SDGothicNeoa" w:eastAsia="SDGothicNeoa"/>
          <w:b w:val="0"/>
          <w:i w:val="0"/>
          <w:color w:val="967250"/>
          <w:sz w:val="18"/>
        </w:rPr>
        <w:t>습니다.”, “기다리겠습니다.”, “천천히 하셔도 됩니다.”</w:t>
      </w:r>
    </w:p>
    <w:p>
      <w:pPr>
        <w:autoSpaceDN w:val="0"/>
        <w:autoSpaceDE w:val="0"/>
        <w:widowControl/>
        <w:spacing w:line="170" w:lineRule="exact" w:before="420" w:after="0"/>
        <w:ind w:left="0" w:right="64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59</w:t>
      </w:r>
    </w:p>
    <w:p>
      <w:pPr>
        <w:sectPr>
          <w:type w:val="nextColumn"/>
          <w:pgSz w:w="10772" w:h="14740"/>
          <w:pgMar w:top="726" w:right="786" w:bottom="252" w:left="1134" w:header="720" w:footer="720" w:gutter="0"/>
          <w:cols w:num="2" w:equalWidth="0">
            <w:col w:w="4414" w:space="0"/>
            <w:col w:w="44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-13970</wp:posOffset>
            </wp:positionV>
            <wp:extent cx="6869430" cy="940044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69430" cy="9400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742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166" w:right="7200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문화로 보는 재정 이야기</w:t>
      </w:r>
    </w:p>
    <w:p>
      <w:pPr>
        <w:autoSpaceDN w:val="0"/>
        <w:autoSpaceDE w:val="0"/>
        <w:widowControl/>
        <w:spacing w:line="298" w:lineRule="exact" w:before="1542" w:after="0"/>
        <w:ind w:left="0" w:right="2926" w:firstLine="0"/>
        <w:jc w:val="right"/>
      </w:pPr>
      <w:r>
        <w:rPr>
          <w:w w:val="98.99494806925456"/>
          <w:rFonts w:ascii="SDGothicNeoa" w:hAnsi="SDGothicNeoa" w:eastAsia="SDGothicNeoa"/>
          <w:b w:val="0"/>
          <w:i w:val="0"/>
          <w:color w:val="221F1F"/>
          <w:sz w:val="30"/>
        </w:rPr>
        <w:t>경제를 보는 눈을 길러주는</w:t>
      </w:r>
    </w:p>
    <w:p>
      <w:pPr>
        <w:autoSpaceDN w:val="0"/>
        <w:autoSpaceDE w:val="0"/>
        <w:widowControl/>
        <w:spacing w:line="508" w:lineRule="exact" w:before="214" w:after="0"/>
        <w:ind w:left="0" w:right="2096" w:firstLine="0"/>
        <w:jc w:val="right"/>
      </w:pPr>
      <w:r>
        <w:rPr>
          <w:rFonts w:ascii="SDGyeokdongG206Hv" w:hAnsi="SDGyeokdongG206Hv" w:eastAsia="SDGyeokdongG206Hv"/>
          <w:b w:val="0"/>
          <w:i w:val="0"/>
          <w:color w:val="595CA5"/>
          <w:sz w:val="51"/>
        </w:rPr>
        <w:t xml:space="preserve">재정·경제 도서 추천 </w:t>
      </w:r>
    </w:p>
    <w:p>
      <w:pPr>
        <w:autoSpaceDN w:val="0"/>
        <w:autoSpaceDE w:val="0"/>
        <w:widowControl/>
        <w:spacing w:line="168" w:lineRule="auto" w:before="2256" w:after="188"/>
        <w:ind w:left="0" w:right="66" w:firstLine="0"/>
        <w:jc w:val="right"/>
      </w:pPr>
      <w:r>
        <w:rPr>
          <w:rFonts w:ascii="KoPubDotumBold" w:hAnsi="KoPubDotumBold" w:eastAsia="KoPubDotumBold"/>
          <w:b/>
          <w:i w:val="0"/>
          <w:color w:val="595CA5"/>
          <w:sz w:val="18"/>
        </w:rPr>
        <w:t>저자 이성임은 서울대학교 법학연구소 책임연구원으로 조선시대 생</w:t>
      </w:r>
    </w:p>
    <w:p>
      <w:pPr>
        <w:sectPr>
          <w:pgSz w:w="10772" w:h="14740"/>
          <w:pgMar w:top="322" w:right="1068" w:bottom="252" w:left="6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0" w:lineRule="exact" w:before="0" w:after="0"/>
        <w:ind w:left="166" w:right="576" w:firstLine="0"/>
        <w:jc w:val="left"/>
      </w:pPr>
      <w:r>
        <w:rPr>
          <w:w w:val="98.99495124816895"/>
          <w:rFonts w:ascii="SDGyeokdongG203Lt" w:hAnsi="SDGyeokdongG203Lt" w:eastAsia="SDGyeokdongG203Lt"/>
          <w:b w:val="0"/>
          <w:i w:val="0"/>
          <w:color w:val="221F1F"/>
          <w:sz w:val="20"/>
        </w:rPr>
        <w:t>한국국학진흥원 전통생활사총서</w:t>
      </w:r>
      <w:r>
        <w:rPr>
          <w:w w:val="98.99494934082031"/>
          <w:rFonts w:ascii="SDGyeokdongG205Bd" w:hAnsi="SDGyeokdongG205Bd" w:eastAsia="SDGyeokdongG205Bd"/>
          <w:b w:val="0"/>
          <w:i w:val="0"/>
          <w:color w:val="221F1F"/>
          <w:sz w:val="25"/>
        </w:rPr>
        <w:t xml:space="preserve">16세기 미암 유희춘의 </w:t>
      </w:r>
    </w:p>
    <w:p>
      <w:pPr>
        <w:sectPr>
          <w:type w:val="continuous"/>
          <w:pgSz w:w="10772" w:h="14740"/>
          <w:pgMar w:top="322" w:right="1068" w:bottom="252" w:left="684" w:header="720" w:footer="720" w:gutter="0"/>
          <w:cols w:num="2" w:equalWidth="0">
            <w:col w:w="3647" w:space="0"/>
            <w:col w:w="5372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52"/>
        <w:ind w:left="576" w:right="0" w:firstLine="0"/>
        <w:jc w:val="center"/>
      </w:pPr>
      <w:r>
        <w:rPr>
          <w:rFonts w:ascii="KoPubDotumBold" w:hAnsi="KoPubDotumBold" w:eastAsia="KoPubDotumBold"/>
          <w:b/>
          <w:i w:val="0"/>
          <w:color w:val="595CA5"/>
          <w:sz w:val="18"/>
        </w:rPr>
        <w:t xml:space="preserve">활사 및 사회경제사 분야에 관심을 갖고 연구하고 있다. 또한 이 책을 </w:t>
      </w:r>
      <w:r>
        <w:rPr>
          <w:rFonts w:ascii="KoPubDotumBold" w:hAnsi="KoPubDotumBold" w:eastAsia="KoPubDotumBold"/>
          <w:b/>
          <w:i w:val="0"/>
          <w:color w:val="595CA5"/>
          <w:sz w:val="18"/>
        </w:rPr>
        <w:t>기획한 한국국학진흥원은 전통 기록 유산을 중심으로 민간 소장 국</w:t>
      </w:r>
    </w:p>
    <w:p>
      <w:pPr>
        <w:sectPr>
          <w:type w:val="nextColumn"/>
          <w:pgSz w:w="10772" w:h="14740"/>
          <w:pgMar w:top="322" w:right="1068" w:bottom="252" w:left="684" w:header="720" w:footer="720" w:gutter="0"/>
          <w:cols w:num="2" w:equalWidth="0">
            <w:col w:w="3647" w:space="0"/>
            <w:col w:w="537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5.99999999999994" w:type="dxa"/>
      </w:tblPr>
      <w:tblGrid>
        <w:gridCol w:w="4510"/>
        <w:gridCol w:w="4510"/>
      </w:tblGrid>
      <w:tr>
        <w:trPr>
          <w:trHeight w:hRule="exact" w:val="56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6" w:after="0"/>
              <w:ind w:left="90" w:right="0" w:firstLine="0"/>
              <w:jc w:val="left"/>
            </w:pPr>
            <w:r>
              <w:rPr>
                <w:w w:val="98.99494934082031"/>
                <w:rFonts w:ascii="SDGyeokdongG205Bd" w:hAnsi="SDGyeokdongG205Bd" w:eastAsia="SDGyeokdongG205Bd"/>
                <w:b w:val="0"/>
                <w:i w:val="0"/>
                <w:color w:val="221F1F"/>
                <w:sz w:val="25"/>
              </w:rPr>
              <w:t>경제생활</w:t>
            </w:r>
          </w:p>
        </w:tc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61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595CA5"/>
                <w:sz w:val="18"/>
              </w:rPr>
              <w:t>학 자료의 수집·보존과 연구 활용 사업을 펼치고 있는 한국학 전문 연</w:t>
            </w:r>
            <w:r>
              <w:rPr>
                <w:rFonts w:ascii="KoPubDotumBold" w:hAnsi="KoPubDotumBold" w:eastAsia="KoPubDotumBold"/>
                <w:b/>
                <w:i w:val="0"/>
                <w:color w:val="595CA5"/>
                <w:sz w:val="18"/>
              </w:rPr>
              <w:t>구기관이다.</w:t>
            </w:r>
          </w:p>
        </w:tc>
      </w:tr>
    </w:tbl>
    <w:p>
      <w:pPr>
        <w:autoSpaceDN w:val="0"/>
        <w:tabs>
          <w:tab w:pos="5904" w:val="left"/>
          <w:tab w:pos="6096" w:val="left"/>
        </w:tabs>
        <w:autoSpaceDE w:val="0"/>
        <w:widowControl/>
        <w:spacing w:line="282" w:lineRule="exact" w:before="144" w:after="0"/>
        <w:ind w:left="166" w:right="1584" w:firstLine="0"/>
        <w:jc w:val="left"/>
      </w:pPr>
      <w:r>
        <w:rPr>
          <w:w w:val="98.99495244026184"/>
          <w:rFonts w:ascii="KoPubDotumBold" w:hAnsi="KoPubDotumBold" w:eastAsia="KoPubDotumBold"/>
          <w:b/>
          <w:i w:val="0"/>
          <w:color w:val="595CA5"/>
          <w:sz w:val="16"/>
        </w:rPr>
        <w:t>지은이</w:t>
      </w:r>
      <w:r>
        <w:rPr>
          <w:w w:val="98.99495244026184"/>
          <w:rFonts w:ascii="KoPubDotumLight" w:hAnsi="KoPubDotumLight" w:eastAsia="KoPubDotumLight"/>
          <w:b w:val="0"/>
          <w:i w:val="0"/>
          <w:color w:val="595CA5"/>
          <w:sz w:val="16"/>
        </w:rPr>
        <w:t xml:space="preserve"> 이성임</w:t>
      </w:r>
      <w:r>
        <w:br/>
      </w:r>
      <w:r>
        <w:rPr>
          <w:w w:val="98.99495244026184"/>
          <w:rFonts w:ascii="KoPubDotumBold" w:hAnsi="KoPubDotumBold" w:eastAsia="KoPubDotumBold"/>
          <w:b/>
          <w:i w:val="0"/>
          <w:color w:val="595CA5"/>
          <w:sz w:val="16"/>
        </w:rPr>
        <w:t>기획</w:t>
      </w:r>
      <w:r>
        <w:rPr>
          <w:w w:val="98.99495244026184"/>
          <w:rFonts w:ascii="KoPubDotumLight" w:hAnsi="KoPubDotumLight" w:eastAsia="KoPubDotumLight"/>
          <w:b w:val="0"/>
          <w:i w:val="0"/>
          <w:color w:val="595CA5"/>
          <w:sz w:val="16"/>
        </w:rPr>
        <w:t xml:space="preserve"> 한국국학진흥원</w:t>
      </w:r>
      <w:r>
        <w:br/>
      </w:r>
      <w:r>
        <w:rPr>
          <w:w w:val="98.99495244026184"/>
          <w:rFonts w:ascii="KoPubDotumBold" w:hAnsi="KoPubDotumBold" w:eastAsia="KoPubDotumBold"/>
          <w:b/>
          <w:i w:val="0"/>
          <w:color w:val="595CA5"/>
          <w:sz w:val="16"/>
        </w:rPr>
        <w:t>출판사</w:t>
      </w:r>
      <w:r>
        <w:rPr>
          <w:w w:val="98.99495244026184"/>
          <w:rFonts w:ascii="KoPubDotumLight" w:hAnsi="KoPubDotumLight" w:eastAsia="KoPubDotumLight"/>
          <w:b w:val="0"/>
          <w:i w:val="0"/>
          <w:color w:val="595CA5"/>
          <w:sz w:val="16"/>
        </w:rPr>
        <w:t xml:space="preserve"> 세창출판사</w:t>
      </w:r>
      <w:r>
        <w:br/>
      </w:r>
      <w:r>
        <w:rPr>
          <w:w w:val="98.99495244026184"/>
          <w:rFonts w:ascii="KoPubDotumBold" w:hAnsi="KoPubDotumBold" w:eastAsia="KoPubDotumBold"/>
          <w:b/>
          <w:i w:val="0"/>
          <w:color w:val="595CA5"/>
          <w:sz w:val="16"/>
        </w:rPr>
        <w:t>발간일</w:t>
      </w:r>
      <w:r>
        <w:rPr>
          <w:w w:val="98.99495244026184"/>
          <w:rFonts w:ascii="KoPubDotumLight" w:hAnsi="KoPubDotumLight" w:eastAsia="KoPubDotumLight"/>
          <w:b w:val="0"/>
          <w:i w:val="0"/>
          <w:color w:val="595CA5"/>
          <w:sz w:val="16"/>
        </w:rPr>
        <w:t xml:space="preserve"> 2023년 11월 20일</w:t>
      </w:r>
      <w:r>
        <w:br/>
      </w:r>
      <w:r>
        <w:tab/>
      </w:r>
      <w:r>
        <w:rPr>
          <w:w w:val="98.99494864723899"/>
          <w:rFonts w:ascii="SDJebiDisplay" w:hAnsi="SDJebiDisplay" w:eastAsia="SDJebiDisplay"/>
          <w:b w:val="0"/>
          <w:i w:val="0"/>
          <w:color w:val="221F1F"/>
          <w:sz w:val="22"/>
        </w:rPr>
        <w:t xml:space="preserve">한국 전통시대의 </w:t>
      </w:r>
      <w:r>
        <w:tab/>
      </w:r>
      <w:r>
        <w:tab/>
      </w:r>
      <w:r>
        <w:rPr>
          <w:w w:val="98.99494864723899"/>
          <w:rFonts w:ascii="SDJebiDisplay" w:hAnsi="SDJebiDisplay" w:eastAsia="SDJebiDisplay"/>
          <w:b w:val="0"/>
          <w:i w:val="0"/>
          <w:color w:val="221F1F"/>
          <w:sz w:val="22"/>
        </w:rPr>
        <w:t>숨은 인물들</w:t>
      </w:r>
    </w:p>
    <w:p>
      <w:pPr>
        <w:autoSpaceDN w:val="0"/>
        <w:autoSpaceDE w:val="0"/>
        <w:widowControl/>
        <w:spacing w:line="295" w:lineRule="auto" w:before="560" w:after="40"/>
        <w:ind w:left="4320" w:right="0" w:firstLine="0"/>
        <w:jc w:val="center"/>
      </w:pPr>
      <w:r>
        <w:rPr>
          <w:rFonts w:ascii="KoPubDotumLight" w:hAnsi="KoPubDotumLight" w:eastAsia="KoPubDotumLight"/>
          <w:b w:val="0"/>
          <w:i w:val="0"/>
          <w:color w:val="221F1F"/>
          <w:sz w:val="18"/>
        </w:rPr>
        <w:t xml:space="preserve">이 책은 한국국학진흥원 전통생활사총서로 한국 전통시대의 다양한 </w:t>
      </w:r>
      <w:r>
        <w:rPr>
          <w:rFonts w:ascii="KoPubDotumLight" w:hAnsi="KoPubDotumLight" w:eastAsia="KoPubDotumLight"/>
          <w:b w:val="0"/>
          <w:i w:val="0"/>
          <w:color w:val="221F1F"/>
          <w:sz w:val="18"/>
        </w:rPr>
        <w:t>역사적 현장과 인물 속에 숨어 있는 사례들을 하나하나 발굴하여 소개</w:t>
      </w:r>
      <w:r>
        <w:rPr>
          <w:rFonts w:ascii="KoPubDotumLight" w:hAnsi="KoPubDotumLight" w:eastAsia="KoPubDotumLight"/>
          <w:b w:val="0"/>
          <w:i w:val="0"/>
          <w:color w:val="221F1F"/>
          <w:sz w:val="18"/>
        </w:rPr>
        <w:t>하고 있다. 당시 사람들의 일상 속을 세밀하게 파악해서 그간 덜 알려</w:t>
      </w:r>
      <w:r>
        <w:rPr>
          <w:rFonts w:ascii="KoPubDotumLight" w:hAnsi="KoPubDotumLight" w:eastAsia="KoPubDotumLight"/>
          <w:b w:val="0"/>
          <w:i w:val="0"/>
          <w:color w:val="221F1F"/>
          <w:sz w:val="18"/>
        </w:rPr>
        <w:t>져 있거나 알려지지 않았던 다양한 소재를 대중에게 흥미롭게 전달하</w:t>
      </w:r>
      <w:r>
        <w:rPr>
          <w:rFonts w:ascii="KoPubDotumLight" w:hAnsi="KoPubDotumLight" w:eastAsia="KoPubDotumLight"/>
          <w:b w:val="0"/>
          <w:i w:val="0"/>
          <w:color w:val="221F1F"/>
          <w:sz w:val="18"/>
        </w:rPr>
        <w:t>며, 특히 민간에서 생산한 기록물을 통해 재현하는 만큼 각 지역의 살</w:t>
      </w:r>
      <w:r>
        <w:rPr>
          <w:rFonts w:ascii="KoPubDotumLight" w:hAnsi="KoPubDotumLight" w:eastAsia="KoPubDotumLight"/>
          <w:b w:val="0"/>
          <w:i w:val="0"/>
          <w:color w:val="221F1F"/>
          <w:sz w:val="18"/>
        </w:rPr>
        <w:t>아 있는 역사적 사실을 이해하는 데 기여한다. 저자는 유희춘의 『미암</w:t>
      </w:r>
      <w:r>
        <w:rPr>
          <w:rFonts w:ascii="KoPubDotumLight" w:hAnsi="KoPubDotumLight" w:eastAsia="KoPubDotumLight"/>
          <w:b w:val="0"/>
          <w:i w:val="0"/>
          <w:color w:val="221F1F"/>
          <w:sz w:val="18"/>
        </w:rPr>
        <w:t>일기』를 중심으로 조선시대 고위 관직자의 경제생활 방식에 주목했는</w:t>
      </w:r>
      <w:r>
        <w:rPr>
          <w:rFonts w:ascii="KoPubDotumLight" w:hAnsi="KoPubDotumLight" w:eastAsia="KoPubDotumLight"/>
          <w:b w:val="0"/>
          <w:i w:val="0"/>
          <w:color w:val="221F1F"/>
          <w:sz w:val="18"/>
        </w:rPr>
        <w:t>데 『미암일기』를 기록한 유희춘은 호남에 근거를 둔 관직자이자, 재출</w:t>
      </w:r>
      <w:r>
        <w:rPr>
          <w:rFonts w:ascii="KoPubDotumLight" w:hAnsi="KoPubDotumLight" w:eastAsia="KoPubDotumLight"/>
          <w:b w:val="0"/>
          <w:i w:val="0"/>
          <w:color w:val="221F1F"/>
          <w:sz w:val="18"/>
        </w:rPr>
        <w:t>사한 이후 고위의 청요직을 역임한 양반 관료이다. 당대를 대표하는 성</w:t>
      </w:r>
      <w:r>
        <w:rPr>
          <w:rFonts w:ascii="KoPubDotumLight" w:hAnsi="KoPubDotumLight" w:eastAsia="KoPubDotumLight"/>
          <w:b w:val="0"/>
          <w:i w:val="0"/>
          <w:color w:val="221F1F"/>
          <w:sz w:val="18"/>
        </w:rPr>
        <w:t>리학자이자 청렴하고 세상 물정에 매우 어두운 인물로 인식되었던 유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510"/>
        <w:gridCol w:w="4510"/>
      </w:tblGrid>
      <w:tr>
        <w:trPr>
          <w:trHeight w:hRule="exact" w:val="680"/>
        </w:trPr>
        <w:tc>
          <w:tcPr>
            <w:tcW w:type="dxa" w:w="2216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0" w:lineRule="auto" w:before="0" w:after="0"/>
              <w:ind w:left="0" w:right="0" w:firstLine="0"/>
              <w:jc w:val="center"/>
            </w:pPr>
            <w:r>
              <w:rPr>
                <w:w w:val="98.99494464580829"/>
                <w:rFonts w:ascii="KoPubDotumLight" w:hAnsi="KoPubDotumLight" w:eastAsia="KoPubDotumLight"/>
                <w:b w:val="0"/>
                <w:i w:val="0"/>
                <w:color w:val="808284"/>
                <w:sz w:val="13"/>
              </w:rPr>
              <w:t xml:space="preserve">ⓒ교보문고 </w:t>
            </w:r>
          </w:p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2" w:after="0"/>
              <w:ind w:left="211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8"/>
              </w:rPr>
              <w:t xml:space="preserve">희춘의 『미암일기』를 들여다봄으로써, 생산 기반이 없던 전통시대에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8"/>
              </w:rPr>
              <w:t>양반들이 어떤 방식으로 삶을 영위할 수 있었는지 알아보도록 하자.</w:t>
            </w:r>
          </w:p>
        </w:tc>
      </w:tr>
    </w:tbl>
    <w:p>
      <w:pPr>
        <w:autoSpaceDN w:val="0"/>
        <w:autoSpaceDE w:val="0"/>
        <w:widowControl/>
        <w:spacing w:line="170" w:lineRule="exact" w:before="342" w:after="0"/>
        <w:ind w:left="166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60</w:t>
      </w:r>
    </w:p>
    <w:p>
      <w:pPr>
        <w:sectPr>
          <w:type w:val="continuous"/>
          <w:pgSz w:w="10772" w:h="14740"/>
          <w:pgMar w:top="322" w:right="1068" w:bottom="252" w:left="6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-13970</wp:posOffset>
            </wp:positionV>
            <wp:extent cx="6869430" cy="940044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69430" cy="9400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4243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424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8" w:lineRule="exact" w:before="0" w:after="0"/>
        <w:ind w:left="2736" w:right="2592" w:firstLine="0"/>
        <w:jc w:val="center"/>
      </w:pPr>
      <w:r>
        <w:rPr>
          <w:w w:val="102.48888801125919"/>
          <w:rFonts w:ascii="SDGothicNeoa" w:hAnsi="SDGothicNeoa" w:eastAsia="SDGothicNeoa"/>
          <w:b w:val="0"/>
          <w:i w:val="0"/>
          <w:color w:val="595CA5"/>
          <w:sz w:val="17"/>
        </w:rPr>
        <w:t xml:space="preserve">세계 경제의 변화 속에서 그 흐름을 파악할 수 있는 </w:t>
      </w:r>
      <w:r>
        <w:br/>
      </w:r>
      <w:r>
        <w:rPr>
          <w:w w:val="102.48888801125919"/>
          <w:rFonts w:ascii="SDGothicNeoa" w:hAnsi="SDGothicNeoa" w:eastAsia="SDGothicNeoa"/>
          <w:b w:val="0"/>
          <w:i w:val="0"/>
          <w:color w:val="595CA5"/>
          <w:sz w:val="17"/>
        </w:rPr>
        <w:t xml:space="preserve">통찰력 있는 시각을 책을 통해 배워보자. </w:t>
      </w:r>
    </w:p>
    <w:p>
      <w:pPr>
        <w:autoSpaceDN w:val="0"/>
        <w:autoSpaceDE w:val="0"/>
        <w:widowControl/>
        <w:spacing w:line="168" w:lineRule="auto" w:before="2554" w:after="0"/>
        <w:ind w:left="0" w:right="66" w:firstLine="0"/>
        <w:jc w:val="right"/>
      </w:pPr>
      <w:r>
        <w:rPr>
          <w:rFonts w:ascii="KoPubDotumBold" w:hAnsi="KoPubDotumBold" w:eastAsia="KoPubDotumBold"/>
          <w:b/>
          <w:i w:val="0"/>
          <w:color w:val="595CA5"/>
          <w:sz w:val="18"/>
        </w:rPr>
        <w:t>저자 시모카와 사토루는 홋카이도대학의 농학부 농업 경제학과를 졸</w:t>
      </w:r>
    </w:p>
    <w:p>
      <w:pPr>
        <w:autoSpaceDN w:val="0"/>
        <w:tabs>
          <w:tab w:pos="4332" w:val="left"/>
        </w:tabs>
        <w:autoSpaceDE w:val="0"/>
        <w:widowControl/>
        <w:spacing w:line="234" w:lineRule="exact" w:before="116" w:after="0"/>
        <w:ind w:left="166" w:right="0" w:firstLine="0"/>
        <w:jc w:val="left"/>
      </w:pPr>
      <w:r>
        <w:rPr>
          <w:w w:val="98.99495124816895"/>
          <w:rFonts w:ascii="SDGyeokdongG203Lt" w:hAnsi="SDGyeokdongG203Lt" w:eastAsia="SDGyeokdongG203Lt"/>
          <w:b w:val="0"/>
          <w:i w:val="0"/>
          <w:color w:val="221F1F"/>
          <w:sz w:val="20"/>
        </w:rPr>
        <w:t xml:space="preserve">음식 속에 숨은 경제 이야기 </w:t>
      </w:r>
      <w:r>
        <w:tab/>
      </w:r>
      <w:r>
        <w:rPr>
          <w:rFonts w:ascii="KoPubDotumBold" w:hAnsi="KoPubDotumBold" w:eastAsia="KoPubDotumBold"/>
          <w:b/>
          <w:i w:val="0"/>
          <w:color w:val="595CA5"/>
          <w:sz w:val="18"/>
        </w:rPr>
        <w:t xml:space="preserve">업한 후 미국 코넬대학에서 응용 경제학 박사학위를 받았다. 그 후, </w:t>
      </w:r>
    </w:p>
    <w:p>
      <w:pPr>
        <w:autoSpaceDN w:val="0"/>
        <w:tabs>
          <w:tab w:pos="4332" w:val="left"/>
        </w:tabs>
        <w:autoSpaceDE w:val="0"/>
        <w:widowControl/>
        <w:spacing w:line="296" w:lineRule="exact" w:before="46" w:after="0"/>
        <w:ind w:left="166" w:right="0" w:firstLine="0"/>
        <w:jc w:val="left"/>
      </w:pPr>
      <w:r>
        <w:rPr>
          <w:w w:val="98.99494934082031"/>
          <w:rFonts w:ascii="SDGyeokdongG205Bd" w:hAnsi="SDGyeokdongG205Bd" w:eastAsia="SDGyeokdongG205Bd"/>
          <w:b w:val="0"/>
          <w:i w:val="0"/>
          <w:color w:val="221F1F"/>
          <w:sz w:val="25"/>
        </w:rPr>
        <w:t>먹는 경제학</w:t>
      </w:r>
      <w:r>
        <w:tab/>
      </w:r>
      <w:r>
        <w:rPr>
          <w:rFonts w:ascii="KoPubDotumBold" w:hAnsi="KoPubDotumBold" w:eastAsia="KoPubDotumBold"/>
          <w:b/>
          <w:i w:val="0"/>
          <w:color w:val="595CA5"/>
          <w:sz w:val="18"/>
        </w:rPr>
        <w:t>홍콩 과학기술대학의 사회과학부 조교수와 아시아 경제 연구소 연구</w:t>
      </w:r>
      <w:r>
        <w:tab/>
      </w:r>
      <w:r>
        <w:rPr>
          <w:rFonts w:ascii="KoPubDotumBold" w:hAnsi="KoPubDotumBold" w:eastAsia="KoPubDotumBold"/>
          <w:b/>
          <w:i w:val="0"/>
          <w:color w:val="595CA5"/>
          <w:sz w:val="18"/>
        </w:rPr>
        <w:t>원을 역임하였으며 2016년부터 현재까지 와세다대학 정치경제학술</w:t>
      </w:r>
      <w:r>
        <w:tab/>
      </w:r>
      <w:r>
        <w:rPr>
          <w:rFonts w:ascii="KoPubDotumBold" w:hAnsi="KoPubDotumBold" w:eastAsia="KoPubDotumBold"/>
          <w:b/>
          <w:i w:val="0"/>
          <w:color w:val="595CA5"/>
          <w:sz w:val="18"/>
        </w:rPr>
        <w:t xml:space="preserve">원 교수로 재직 중이다. </w:t>
      </w:r>
    </w:p>
    <w:p>
      <w:pPr>
        <w:autoSpaceDN w:val="0"/>
        <w:tabs>
          <w:tab w:pos="608" w:val="left"/>
          <w:tab w:pos="5576" w:val="left"/>
          <w:tab w:pos="6012" w:val="left"/>
        </w:tabs>
        <w:autoSpaceDE w:val="0"/>
        <w:widowControl/>
        <w:spacing w:line="282" w:lineRule="exact" w:before="204" w:after="0"/>
        <w:ind w:left="166" w:right="1296" w:firstLine="0"/>
        <w:jc w:val="left"/>
      </w:pPr>
      <w:r>
        <w:rPr>
          <w:w w:val="98.99495244026184"/>
          <w:rFonts w:ascii="KoPubDotumBold" w:hAnsi="KoPubDotumBold" w:eastAsia="KoPubDotumBold"/>
          <w:b/>
          <w:i w:val="0"/>
          <w:color w:val="595CA5"/>
          <w:sz w:val="16"/>
        </w:rPr>
        <w:t>지은이</w:t>
      </w:r>
      <w:r>
        <w:rPr>
          <w:w w:val="98.99495244026184"/>
          <w:rFonts w:ascii="KoPubDotumLight" w:hAnsi="KoPubDotumLight" w:eastAsia="KoPubDotumLight"/>
          <w:b w:val="0"/>
          <w:i w:val="0"/>
          <w:color w:val="595CA5"/>
          <w:sz w:val="16"/>
        </w:rPr>
        <w:t>시모카와 사토루</w:t>
      </w:r>
      <w:r>
        <w:br/>
      </w:r>
      <w:r>
        <w:rPr>
          <w:w w:val="98.99495244026184"/>
          <w:rFonts w:ascii="KoPubDotumBold" w:hAnsi="KoPubDotumBold" w:eastAsia="KoPubDotumBold"/>
          <w:b/>
          <w:i w:val="0"/>
          <w:color w:val="595CA5"/>
          <w:sz w:val="16"/>
        </w:rPr>
        <w:t>옮긴이</w:t>
      </w:r>
      <w:r>
        <w:rPr>
          <w:w w:val="98.99495244026184"/>
          <w:rFonts w:ascii="KoPubDotumLight" w:hAnsi="KoPubDotumLight" w:eastAsia="KoPubDotumLight"/>
          <w:b w:val="0"/>
          <w:i w:val="0"/>
          <w:color w:val="595CA5"/>
          <w:sz w:val="16"/>
        </w:rPr>
        <w:t xml:space="preserve"> 박찬</w:t>
      </w:r>
      <w:r>
        <w:br/>
      </w:r>
      <w:r>
        <w:rPr>
          <w:w w:val="98.99495244026184"/>
          <w:rFonts w:ascii="KoPubDotumBold" w:hAnsi="KoPubDotumBold" w:eastAsia="KoPubDotumBold"/>
          <w:b/>
          <w:i w:val="0"/>
          <w:color w:val="595CA5"/>
          <w:sz w:val="16"/>
        </w:rPr>
        <w:t>출판사</w:t>
      </w:r>
      <w:r>
        <w:rPr>
          <w:w w:val="98.99495244026184"/>
          <w:rFonts w:ascii="KoPubDotumLight" w:hAnsi="KoPubDotumLight" w:eastAsia="KoPubDotumLight"/>
          <w:b w:val="0"/>
          <w:i w:val="0"/>
          <w:color w:val="595CA5"/>
          <w:sz w:val="16"/>
        </w:rPr>
        <w:t xml:space="preserve"> 처음북스</w:t>
      </w:r>
      <w:r>
        <w:br/>
      </w:r>
      <w:r>
        <w:rPr>
          <w:w w:val="98.99495244026184"/>
          <w:rFonts w:ascii="KoPubDotumBold" w:hAnsi="KoPubDotumBold" w:eastAsia="KoPubDotumBold"/>
          <w:b/>
          <w:i w:val="0"/>
          <w:color w:val="595CA5"/>
          <w:sz w:val="16"/>
        </w:rPr>
        <w:t>발간일</w:t>
      </w:r>
      <w:r>
        <w:rPr>
          <w:w w:val="98.99495244026184"/>
          <w:rFonts w:ascii="KoPubDotumLight" w:hAnsi="KoPubDotumLight" w:eastAsia="KoPubDotumLight"/>
          <w:b w:val="0"/>
          <w:i w:val="0"/>
          <w:color w:val="595CA5"/>
          <w:sz w:val="16"/>
        </w:rPr>
        <w:t xml:space="preserve"> 2023년 11월 5일</w:t>
      </w:r>
      <w:r>
        <w:br/>
      </w:r>
      <w:r>
        <w:tab/>
      </w:r>
      <w:r>
        <w:tab/>
      </w:r>
      <w:r>
        <w:tab/>
      </w:r>
      <w:r>
        <w:rPr>
          <w:w w:val="98.99494864723899"/>
          <w:rFonts w:ascii="SDJebiDisplay" w:hAnsi="SDJebiDisplay" w:eastAsia="SDJebiDisplay"/>
          <w:b w:val="0"/>
          <w:i w:val="0"/>
          <w:color w:val="221F1F"/>
          <w:sz w:val="22"/>
        </w:rPr>
        <w:t xml:space="preserve">우리의 식사가 </w:t>
      </w:r>
      <w:r>
        <w:tab/>
      </w:r>
      <w:r>
        <w:tab/>
      </w:r>
      <w:r>
        <w:rPr>
          <w:w w:val="98.99494864723899"/>
          <w:rFonts w:ascii="SDJebiDisplay" w:hAnsi="SDJebiDisplay" w:eastAsia="SDJebiDisplay"/>
          <w:b w:val="0"/>
          <w:i w:val="0"/>
          <w:color w:val="221F1F"/>
          <w:sz w:val="22"/>
        </w:rPr>
        <w:t>세계의 미래를 결정한다</w:t>
      </w:r>
    </w:p>
    <w:p>
      <w:pPr>
        <w:autoSpaceDN w:val="0"/>
        <w:autoSpaceDE w:val="0"/>
        <w:widowControl/>
        <w:spacing w:line="298" w:lineRule="auto" w:before="560" w:after="40"/>
        <w:ind w:left="4320" w:right="0" w:firstLine="0"/>
        <w:jc w:val="center"/>
      </w:pPr>
      <w:r>
        <w:rPr>
          <w:w w:val="98.99494383070204"/>
          <w:rFonts w:ascii="KoPubDotumLight" w:hAnsi="KoPubDotumLight" w:eastAsia="KoPubDotumLight"/>
          <w:b w:val="0"/>
          <w:i w:val="0"/>
          <w:color w:val="221F1F"/>
          <w:sz w:val="18"/>
        </w:rPr>
        <w:t xml:space="preserve">일상의 식사 한 끼는 어떻게 전 세계적인 식량 문제와 연결될까? 식탁 </w:t>
      </w:r>
      <w:r>
        <w:rPr>
          <w:w w:val="98.99494383070204"/>
          <w:rFonts w:ascii="KoPubDotumLight" w:hAnsi="KoPubDotumLight" w:eastAsia="KoPubDotumLight"/>
          <w:b w:val="0"/>
          <w:i w:val="0"/>
          <w:color w:val="221F1F"/>
          <w:sz w:val="18"/>
        </w:rPr>
        <w:t xml:space="preserve">위에 차려진 음식 하나하나 뒤에는 전 세계의 토지, 물, 자연 자원이 </w:t>
      </w:r>
      <w:r>
        <w:rPr>
          <w:w w:val="98.99494383070204"/>
          <w:rFonts w:ascii="KoPubDotumLight" w:hAnsi="KoPubDotumLight" w:eastAsia="KoPubDotumLight"/>
          <w:b w:val="0"/>
          <w:i w:val="0"/>
          <w:color w:val="221F1F"/>
          <w:sz w:val="18"/>
        </w:rPr>
        <w:t>숨어 있다. 이 책은 이러한 연결고리를 경제학의 시각으로 선명하게 그</w:t>
      </w:r>
      <w:r>
        <w:rPr>
          <w:w w:val="98.99494383070204"/>
          <w:rFonts w:ascii="KoPubDotumLight" w:hAnsi="KoPubDotumLight" w:eastAsia="KoPubDotumLight"/>
          <w:b w:val="0"/>
          <w:i w:val="0"/>
          <w:color w:val="221F1F"/>
          <w:sz w:val="18"/>
        </w:rPr>
        <w:t xml:space="preserve">려낸다. 그리고 농업 경제학의 프레임을 통해, 우리가 소비하는 식량의 </w:t>
      </w:r>
      <w:r>
        <w:rPr>
          <w:w w:val="98.99494383070204"/>
          <w:rFonts w:ascii="KoPubDotumLight" w:hAnsi="KoPubDotumLight" w:eastAsia="KoPubDotumLight"/>
          <w:b w:val="0"/>
          <w:i w:val="0"/>
          <w:color w:val="221F1F"/>
          <w:sz w:val="18"/>
        </w:rPr>
        <w:t>생산과 그에 따른 시장 거래를 깊이 있게 분석하며, 우리의 선택이 어</w:t>
      </w:r>
      <w:r>
        <w:rPr>
          <w:w w:val="98.99494383070204"/>
          <w:rFonts w:ascii="KoPubDotumLight" w:hAnsi="KoPubDotumLight" w:eastAsia="KoPubDotumLight"/>
          <w:b w:val="0"/>
          <w:i w:val="0"/>
          <w:color w:val="221F1F"/>
          <w:sz w:val="18"/>
        </w:rPr>
        <w:t>떻게 환경과 미래 세대에 영향을 미치는지도 함께 고찰한다. 또한, 도</w:t>
      </w:r>
      <w:r>
        <w:rPr>
          <w:w w:val="98.99494383070204"/>
          <w:rFonts w:ascii="KoPubDotumLight" w:hAnsi="KoPubDotumLight" w:eastAsia="KoPubDotumLight"/>
          <w:b w:val="0"/>
          <w:i w:val="0"/>
          <w:color w:val="221F1F"/>
          <w:sz w:val="18"/>
        </w:rPr>
        <w:t>시화와 세계화가 급속도로 진행되는 현대 사회에서 ‘먹는 행위’의 깊</w:t>
      </w:r>
      <w:r>
        <w:rPr>
          <w:w w:val="98.99494383070204"/>
          <w:rFonts w:ascii="KoPubDotumLight" w:hAnsi="KoPubDotumLight" w:eastAsia="KoPubDotumLight"/>
          <w:b w:val="0"/>
          <w:i w:val="0"/>
          <w:color w:val="221F1F"/>
          <w:sz w:val="18"/>
        </w:rPr>
        <w:t>은 사회적, 경제적 의미를 탐구한다. 다양한 사례와 실제 데이터를 바</w:t>
      </w:r>
      <w:r>
        <w:rPr>
          <w:w w:val="98.99494383070204"/>
          <w:rFonts w:ascii="KoPubDotumLight" w:hAnsi="KoPubDotumLight" w:eastAsia="KoPubDotumLight"/>
          <w:b w:val="0"/>
          <w:i w:val="0"/>
          <w:color w:val="221F1F"/>
          <w:sz w:val="18"/>
        </w:rPr>
        <w:t>탕으로 식량과 환경 문제에 관한 새로운 관점을 제시하며, 우리의 선</w:t>
      </w:r>
      <w:r>
        <w:rPr>
          <w:w w:val="98.99494383070204"/>
          <w:rFonts w:ascii="KoPubDotumLight" w:hAnsi="KoPubDotumLight" w:eastAsia="KoPubDotumLight"/>
          <w:b w:val="0"/>
          <w:i w:val="0"/>
          <w:color w:val="221F1F"/>
          <w:sz w:val="18"/>
        </w:rPr>
        <w:t>택이 얼마나 큰 파장을 일으키는지를 알려준다. 쉽고 친절한 언어로 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510"/>
        <w:gridCol w:w="4510"/>
      </w:tblGrid>
      <w:tr>
        <w:trPr>
          <w:trHeight w:hRule="exact" w:val="680"/>
        </w:trPr>
        <w:tc>
          <w:tcPr>
            <w:tcW w:type="dxa" w:w="221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0" w:lineRule="auto" w:before="0" w:after="0"/>
              <w:ind w:left="0" w:right="0" w:firstLine="0"/>
              <w:jc w:val="center"/>
            </w:pPr>
            <w:r>
              <w:rPr>
                <w:w w:val="98.99494464580829"/>
                <w:rFonts w:ascii="KoPubDotumLight" w:hAnsi="KoPubDotumLight" w:eastAsia="KoPubDotumLight"/>
                <w:b w:val="0"/>
                <w:i w:val="0"/>
                <w:color w:val="808284"/>
                <w:sz w:val="13"/>
              </w:rPr>
              <w:t xml:space="preserve">ⓒ교보문고 </w:t>
            </w:r>
          </w:p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2" w:after="0"/>
              <w:ind w:left="2120" w:right="0" w:firstLine="0"/>
              <w:jc w:val="left"/>
            </w:pP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221F1F"/>
                <w:sz w:val="18"/>
              </w:rPr>
              <w:t xml:space="preserve">달되는 『먹는 경제학』은 우리의 식사 선택이 전 세계에 미치는 영향을 </w:t>
            </w:r>
            <w:r>
              <w:rPr>
                <w:w w:val="98.99494383070204"/>
                <w:rFonts w:ascii="KoPubDotumLight" w:hAnsi="KoPubDotumLight" w:eastAsia="KoPubDotumLight"/>
                <w:b w:val="0"/>
                <w:i w:val="0"/>
                <w:color w:val="221F1F"/>
                <w:sz w:val="18"/>
              </w:rPr>
              <w:t>이해하고자 하는 이에게 완벽한 안내서가 될 것이다.</w:t>
            </w:r>
          </w:p>
        </w:tc>
      </w:tr>
    </w:tbl>
    <w:p>
      <w:pPr>
        <w:autoSpaceDN w:val="0"/>
        <w:autoSpaceDE w:val="0"/>
        <w:widowControl/>
        <w:spacing w:line="170" w:lineRule="exact" w:before="342" w:after="0"/>
        <w:ind w:left="0" w:right="66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61</w:t>
      </w:r>
    </w:p>
    <w:p>
      <w:pPr>
        <w:sectPr>
          <w:pgSz w:w="10772" w:h="14740"/>
          <w:pgMar w:top="1436" w:right="784" w:bottom="252" w:left="9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</wp:posOffset>
            </wp:positionH>
            <wp:positionV relativeFrom="page">
              <wp:posOffset>137160</wp:posOffset>
            </wp:positionV>
            <wp:extent cx="6440170" cy="3986621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9866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4243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424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0" w:lineRule="exact" w:before="0" w:after="1024"/>
        <w:ind w:left="0" w:right="0" w:firstLine="0"/>
        <w:jc w:val="left"/>
      </w:pPr>
      <w:r>
        <w:rPr>
          <w:w w:val="98.99494383070204"/>
          <w:rFonts w:ascii="SDGyeokdongG204Rg" w:hAnsi="SDGyeokdongG204Rg" w:eastAsia="SDGyeokdongG204Rg"/>
          <w:b w:val="0"/>
          <w:i w:val="0"/>
          <w:color w:val="FFFFFF"/>
          <w:sz w:val="36"/>
        </w:rPr>
        <w:t>Fiscal</w:t>
      </w:r>
      <w:r>
        <w:rPr>
          <w:w w:val="98.99494383070204"/>
          <w:rFonts w:ascii="SDGyeokdongG206Hv" w:hAnsi="SDGyeokdongG206Hv" w:eastAsia="SDGyeokdongG206Hv"/>
          <w:b w:val="0"/>
          <w:i w:val="0"/>
          <w:color w:val="FFFFFF"/>
          <w:sz w:val="36"/>
        </w:rPr>
        <w:t xml:space="preserve"> Calendar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70.0" w:type="dxa"/>
      </w:tblPr>
      <w:tblGrid>
        <w:gridCol w:w="4426"/>
        <w:gridCol w:w="4426"/>
      </w:tblGrid>
      <w:tr>
        <w:trPr>
          <w:trHeight w:hRule="exact" w:val="642"/>
        </w:trPr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42" w:after="0"/>
              <w:ind w:left="0" w:right="1174" w:firstLine="0"/>
              <w:jc w:val="right"/>
            </w:pPr>
            <w:r>
              <w:rPr>
                <w:rFonts w:ascii="Helvetica87" w:hAnsi="Helvetica87" w:eastAsia="Helvetica87"/>
                <w:b/>
                <w:i w:val="0"/>
                <w:color w:val="221F1F"/>
                <w:sz w:val="37"/>
              </w:rPr>
              <w:t>December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152" w:right="1152" w:firstLine="0"/>
              <w:jc w:val="center"/>
            </w:pPr>
            <w:r>
              <w:rPr>
                <w:rFonts w:ascii="Helvetica87" w:hAnsi="Helvetica87" w:eastAsia="Helvetica87"/>
                <w:b/>
                <w:i w:val="0"/>
                <w:color w:val="FFFFFF"/>
                <w:sz w:val="19"/>
              </w:rPr>
              <w:t xml:space="preserve">2023 </w:t>
            </w:r>
            <w:r>
              <w:br/>
            </w:r>
            <w:r>
              <w:rPr>
                <w:rFonts w:ascii="Helvetica87" w:hAnsi="Helvetica87" w:eastAsia="Helvetica87"/>
                <w:b/>
                <w:i w:val="0"/>
                <w:color w:val="FFFFFF"/>
                <w:sz w:val="36"/>
              </w:rPr>
              <w:t>12</w:t>
            </w:r>
          </w:p>
        </w:tc>
      </w:tr>
    </w:tbl>
    <w:p>
      <w:pPr>
        <w:autoSpaceDN w:val="0"/>
        <w:tabs>
          <w:tab w:pos="3062" w:val="left"/>
          <w:tab w:pos="3186" w:val="left"/>
        </w:tabs>
        <w:autoSpaceDE w:val="0"/>
        <w:widowControl/>
        <w:spacing w:line="192" w:lineRule="exact" w:before="878" w:after="0"/>
        <w:ind w:left="2328" w:right="0" w:firstLine="0"/>
        <w:jc w:val="left"/>
      </w:pPr>
      <w:r>
        <w:rPr>
          <w:w w:val="101.55534242328845"/>
          <w:rFonts w:ascii="SDGothicNeoa" w:hAnsi="SDGothicNeoa" w:eastAsia="SDGothicNeoa"/>
          <w:b w:val="0"/>
          <w:i w:val="0"/>
          <w:color w:val="FFFFFF"/>
          <w:sz w:val="19"/>
        </w:rPr>
        <w:t>재정</w:t>
      </w:r>
      <w:r>
        <w:rPr>
          <w:w w:val="101.1948373582628"/>
          <w:rFonts w:ascii="SDGothicNeoa" w:hAnsi="SDGothicNeoa" w:eastAsia="SDGothicNeoa"/>
          <w:b w:val="0"/>
          <w:i w:val="0"/>
          <w:color w:val="221F1F"/>
          <w:sz w:val="18"/>
        </w:rPr>
        <w:t xml:space="preserve">- </w:t>
      </w:r>
      <w:r>
        <w:rPr>
          <w:w w:val="101.1948373582628"/>
          <w:rFonts w:ascii="SDGothicNeoa" w:hAnsi="SDGothicNeoa" w:eastAsia="SDGothicNeoa"/>
          <w:b w:val="0"/>
          <w:i w:val="0"/>
          <w:color w:val="221F1F"/>
          <w:sz w:val="18"/>
        </w:rPr>
        <w:t>2024년 예산 확정</w:t>
      </w:r>
    </w:p>
    <w:p>
      <w:pPr>
        <w:autoSpaceDN w:val="0"/>
        <w:autoSpaceDE w:val="0"/>
        <w:widowControl/>
        <w:spacing w:line="182" w:lineRule="exact" w:before="794" w:after="0"/>
        <w:ind w:left="0" w:right="2912" w:firstLine="0"/>
        <w:jc w:val="right"/>
      </w:pPr>
      <w:r>
        <w:rPr>
          <w:w w:val="101.1948373582628"/>
          <w:rFonts w:ascii="SDGothicNeoa" w:hAnsi="SDGothicNeoa" w:eastAsia="SDGothicNeoa"/>
          <w:b w:val="0"/>
          <w:i w:val="0"/>
          <w:color w:val="221F1F"/>
          <w:sz w:val="18"/>
        </w:rPr>
        <w:t xml:space="preserve">- </w:t>
      </w:r>
      <w:r>
        <w:rPr>
          <w:w w:val="101.1948373582628"/>
          <w:rFonts w:ascii="SDGothicNeoa" w:hAnsi="SDGothicNeoa" w:eastAsia="SDGothicNeoa"/>
          <w:b w:val="0"/>
          <w:i w:val="0"/>
          <w:color w:val="221F1F"/>
          <w:sz w:val="18"/>
        </w:rPr>
        <w:t>기획재정부 2024년 경제정책방향 발표</w:t>
      </w:r>
    </w:p>
    <w:p>
      <w:pPr>
        <w:autoSpaceDN w:val="0"/>
        <w:autoSpaceDE w:val="0"/>
        <w:widowControl/>
        <w:spacing w:line="192" w:lineRule="exact" w:before="0" w:after="0"/>
        <w:ind w:left="0" w:right="6172" w:firstLine="0"/>
        <w:jc w:val="right"/>
      </w:pPr>
      <w:r>
        <w:rPr>
          <w:w w:val="101.55534242328845"/>
          <w:rFonts w:ascii="SDGothicNeoa" w:hAnsi="SDGothicNeoa" w:eastAsia="SDGothicNeoa"/>
          <w:b w:val="0"/>
          <w:i w:val="0"/>
          <w:color w:val="FFFFFF"/>
          <w:sz w:val="19"/>
        </w:rPr>
        <w:t>경제</w:t>
      </w:r>
    </w:p>
    <w:p>
      <w:pPr>
        <w:autoSpaceDN w:val="0"/>
        <w:autoSpaceDE w:val="0"/>
        <w:widowControl/>
        <w:spacing w:line="182" w:lineRule="exact" w:before="0" w:after="0"/>
        <w:ind w:left="0" w:right="2368" w:firstLine="0"/>
        <w:jc w:val="right"/>
      </w:pPr>
      <w:r>
        <w:rPr>
          <w:w w:val="101.1948373582628"/>
          <w:rFonts w:ascii="SDGothicNeoa" w:hAnsi="SDGothicNeoa" w:eastAsia="SDGothicNeoa"/>
          <w:b w:val="0"/>
          <w:i w:val="0"/>
          <w:color w:val="221F1F"/>
          <w:sz w:val="18"/>
        </w:rPr>
        <w:t xml:space="preserve">- </w:t>
      </w:r>
      <w:r>
        <w:rPr>
          <w:w w:val="101.1948373582628"/>
          <w:rFonts w:ascii="SDGothicNeoa" w:hAnsi="SDGothicNeoa" w:eastAsia="SDGothicNeoa"/>
          <w:b w:val="0"/>
          <w:i w:val="0"/>
          <w:color w:val="221F1F"/>
          <w:sz w:val="18"/>
        </w:rPr>
        <w:t>한국은행 2023년 3/4분기 국민계정(잠정) 발표</w:t>
      </w:r>
    </w:p>
    <w:p>
      <w:pPr>
        <w:autoSpaceDN w:val="0"/>
        <w:tabs>
          <w:tab w:pos="5500" w:val="left"/>
        </w:tabs>
        <w:autoSpaceDE w:val="0"/>
        <w:widowControl/>
        <w:spacing w:line="194" w:lineRule="exact" w:before="1768" w:after="0"/>
        <w:ind w:left="624" w:right="0" w:firstLine="0"/>
        <w:jc w:val="left"/>
      </w:pPr>
      <w:r>
        <w:rPr>
          <w:w w:val="102.12110218248868"/>
          <w:rFonts w:ascii="SDGothicNeoa" w:hAnsi="SDGothicNeoa" w:eastAsia="SDGothicNeoa"/>
          <w:b w:val="0"/>
          <w:i w:val="0"/>
          <w:color w:val="539AD2"/>
          <w:sz w:val="19"/>
        </w:rPr>
        <w:t xml:space="preserve">2023년 아시아·태평양 경제협력체(APEC) </w:t>
      </w:r>
      <w:r>
        <w:tab/>
      </w:r>
      <w:r>
        <w:rPr>
          <w:w w:val="102.12110218248868"/>
          <w:rFonts w:ascii="SDGothicNeoa" w:hAnsi="SDGothicNeoa" w:eastAsia="SDGothicNeoa"/>
          <w:b w:val="0"/>
          <w:i w:val="0"/>
          <w:color w:val="539AD2"/>
          <w:sz w:val="19"/>
        </w:rPr>
        <w:t>2023년 9월 국제수지(잠정) 발표</w:t>
      </w:r>
    </w:p>
    <w:p>
      <w:pPr>
        <w:autoSpaceDN w:val="0"/>
        <w:tabs>
          <w:tab w:pos="5500" w:val="left"/>
        </w:tabs>
        <w:autoSpaceDE w:val="0"/>
        <w:widowControl/>
        <w:spacing w:line="194" w:lineRule="exact" w:before="126" w:after="126"/>
        <w:ind w:left="624" w:right="0" w:firstLine="0"/>
        <w:jc w:val="left"/>
      </w:pPr>
      <w:r>
        <w:rPr>
          <w:w w:val="102.12110218248868"/>
          <w:rFonts w:ascii="SDGothicNeoa" w:hAnsi="SDGothicNeoa" w:eastAsia="SDGothicNeoa"/>
          <w:b w:val="0"/>
          <w:i w:val="0"/>
          <w:color w:val="539AD2"/>
          <w:sz w:val="19"/>
        </w:rPr>
        <w:t xml:space="preserve">재무장관회의 참석(기획재정부, 11.16.) </w:t>
      </w:r>
      <w:r>
        <w:tab/>
      </w:r>
      <w:r>
        <w:rPr>
          <w:w w:val="102.12110218248868"/>
          <w:rFonts w:ascii="SDGothicNeoa" w:hAnsi="SDGothicNeoa" w:eastAsia="SDGothicNeoa"/>
          <w:b w:val="0"/>
          <w:i w:val="0"/>
          <w:color w:val="539AD2"/>
          <w:sz w:val="19"/>
        </w:rPr>
        <w:t>(한국은행, 11.9.)</w:t>
      </w:r>
    </w:p>
    <w:p>
      <w:pPr>
        <w:sectPr>
          <w:pgSz w:w="10772" w:h="14740"/>
          <w:pgMar w:top="328" w:right="107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6" w:lineRule="exact" w:before="0" w:after="0"/>
        <w:ind w:left="0" w:right="432" w:firstLine="0"/>
        <w:jc w:val="center"/>
      </w:pP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각국 대표들은 거시경제의 안정성을 회복하고 성장 동력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 xml:space="preserve">을 확충하기 위한 공동의 노력이 필요하며, 재정 정책은 </w:t>
      </w:r>
    </w:p>
    <w:p>
      <w:pPr>
        <w:sectPr>
          <w:type w:val="continuous"/>
          <w:pgSz w:w="10772" w:h="14740"/>
          <w:pgMar w:top="328" w:right="1070" w:bottom="252" w:left="850" w:header="720" w:footer="720" w:gutter="0"/>
          <w:cols w:num="2" w:equalWidth="0">
            <w:col w:w="4472" w:space="0"/>
            <w:col w:w="4380" w:space="0"/>
          </w:cols>
          <w:docGrid w:linePitch="360"/>
        </w:sectPr>
      </w:pPr>
    </w:p>
    <w:p>
      <w:pPr>
        <w:autoSpaceDN w:val="0"/>
        <w:autoSpaceDE w:val="0"/>
        <w:widowControl/>
        <w:spacing w:line="246" w:lineRule="exact" w:before="0" w:after="146"/>
        <w:ind w:left="518" w:right="0" w:firstLine="0"/>
        <w:jc w:val="left"/>
      </w:pP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(경상수지) 54.2억달러 흑자 기록</w:t>
      </w:r>
      <w:r>
        <w:br/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(자본수지) 금융계정 순자산이 45.2억달러 증가하여 0.2</w:t>
      </w:r>
    </w:p>
    <w:p>
      <w:pPr>
        <w:sectPr>
          <w:type w:val="nextColumn"/>
          <w:pgSz w:w="10772" w:h="14740"/>
          <w:pgMar w:top="328" w:right="1070" w:bottom="252" w:left="850" w:header="720" w:footer="720" w:gutter="0"/>
          <w:cols w:num="2" w:equalWidth="0">
            <w:col w:w="4472" w:space="0"/>
            <w:col w:w="4380" w:space="0"/>
          </w:cols>
          <w:docGrid w:linePitch="360"/>
        </w:sectPr>
      </w:pPr>
    </w:p>
    <w:p>
      <w:pPr>
        <w:autoSpaceDN w:val="0"/>
        <w:tabs>
          <w:tab w:pos="4990" w:val="left"/>
        </w:tabs>
        <w:autoSpaceDE w:val="0"/>
        <w:widowControl/>
        <w:spacing w:line="174" w:lineRule="exact" w:before="0" w:after="0"/>
        <w:ind w:left="114" w:right="0" w:firstLine="0"/>
        <w:jc w:val="left"/>
      </w:pP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필요한 곳을 적극 지원하되 건전성 확보 노력이 중요함</w:t>
      </w:r>
      <w:r>
        <w:tab/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억달러 흑자 기록</w:t>
      </w:r>
    </w:p>
    <w:p>
      <w:pPr>
        <w:autoSpaceDN w:val="0"/>
        <w:autoSpaceDE w:val="0"/>
        <w:widowControl/>
        <w:spacing w:line="174" w:lineRule="exact" w:before="146" w:after="0"/>
        <w:ind w:left="114" w:right="0" w:firstLine="0"/>
        <w:jc w:val="left"/>
      </w:pP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에 공감</w:t>
      </w:r>
    </w:p>
    <w:p>
      <w:pPr>
        <w:autoSpaceDN w:val="0"/>
        <w:tabs>
          <w:tab w:pos="5500" w:val="left"/>
        </w:tabs>
        <w:autoSpaceDE w:val="0"/>
        <w:widowControl/>
        <w:spacing w:line="194" w:lineRule="exact" w:before="126" w:after="0"/>
        <w:ind w:left="114" w:right="0" w:firstLine="0"/>
        <w:jc w:val="left"/>
      </w:pP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‘현대 공급 중시 경제학’ 세션에서 한국의 ‘신성장 4.0 전</w:t>
      </w:r>
      <w:r>
        <w:tab/>
      </w:r>
      <w:r>
        <w:rPr>
          <w:w w:val="102.12110218248868"/>
          <w:rFonts w:ascii="SDGothicNeoa" w:hAnsi="SDGothicNeoa" w:eastAsia="SDGothicNeoa"/>
          <w:b w:val="0"/>
          <w:i w:val="0"/>
          <w:color w:val="539AD2"/>
          <w:sz w:val="19"/>
        </w:rPr>
        <w:t>2023년 3/4분기 가계동향조사 결과</w:t>
      </w:r>
    </w:p>
    <w:p>
      <w:pPr>
        <w:autoSpaceDN w:val="0"/>
        <w:tabs>
          <w:tab w:pos="5500" w:val="left"/>
        </w:tabs>
        <w:autoSpaceDE w:val="0"/>
        <w:widowControl/>
        <w:spacing w:line="194" w:lineRule="exact" w:before="106" w:after="0"/>
        <w:ind w:left="114" w:right="0" w:firstLine="0"/>
        <w:jc w:val="left"/>
      </w:pP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 xml:space="preserve">략’을 소개, ‘지속 가능한 금융’ 세션에서는 민간 재원의 </w:t>
      </w:r>
      <w:r>
        <w:tab/>
      </w:r>
      <w:r>
        <w:rPr>
          <w:w w:val="102.12110218248868"/>
          <w:rFonts w:ascii="SDGothicNeoa" w:hAnsi="SDGothicNeoa" w:eastAsia="SDGothicNeoa"/>
          <w:b w:val="0"/>
          <w:i w:val="0"/>
          <w:color w:val="539AD2"/>
          <w:sz w:val="19"/>
        </w:rPr>
        <w:t>(통계청, 11.23.)</w:t>
      </w:r>
    </w:p>
    <w:p>
      <w:pPr>
        <w:autoSpaceDN w:val="0"/>
        <w:tabs>
          <w:tab w:pos="4990" w:val="left"/>
        </w:tabs>
        <w:autoSpaceDE w:val="0"/>
        <w:widowControl/>
        <w:spacing w:line="174" w:lineRule="exact" w:before="126" w:after="0"/>
        <w:ind w:left="114" w:right="0" w:firstLine="0"/>
        <w:jc w:val="left"/>
      </w:pP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 xml:space="preserve">활용도를 높이기 위한 국제금융기구 및 다자 기후펀드의 </w:t>
      </w:r>
      <w:r>
        <w:tab/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(소득) 가구당 월평균 소득은 503만 3천원으로 전년 동</w:t>
      </w:r>
    </w:p>
    <w:p>
      <w:pPr>
        <w:autoSpaceDN w:val="0"/>
        <w:tabs>
          <w:tab w:pos="4990" w:val="left"/>
        </w:tabs>
        <w:autoSpaceDE w:val="0"/>
        <w:widowControl/>
        <w:spacing w:line="174" w:lineRule="exact" w:before="146" w:after="146"/>
        <w:ind w:left="114" w:right="0" w:firstLine="0"/>
        <w:jc w:val="left"/>
      </w:pP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 xml:space="preserve">적극적인 역할 강조 및 우리 정부의 녹색기후기금(GCF) </w:t>
      </w:r>
      <w:r>
        <w:tab/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분기 대비 3.4% 증가</w:t>
      </w:r>
    </w:p>
    <w:p>
      <w:pPr>
        <w:sectPr>
          <w:type w:val="continuous"/>
          <w:pgSz w:w="10772" w:h="14740"/>
          <w:pgMar w:top="328" w:right="1070" w:bottom="25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4" w:lineRule="exact" w:before="0" w:after="0"/>
        <w:ind w:left="114" w:right="0" w:firstLine="0"/>
        <w:jc w:val="left"/>
      </w:pP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3억달러 추가 공여 계획 설명</w:t>
      </w:r>
    </w:p>
    <w:p>
      <w:pPr>
        <w:autoSpaceDN w:val="0"/>
        <w:tabs>
          <w:tab w:pos="624" w:val="left"/>
        </w:tabs>
        <w:autoSpaceDE w:val="0"/>
        <w:widowControl/>
        <w:spacing w:line="318" w:lineRule="exact" w:before="342" w:after="0"/>
        <w:ind w:left="114" w:right="432" w:firstLine="0"/>
        <w:jc w:val="left"/>
      </w:pPr>
      <w:r>
        <w:tab/>
      </w:r>
      <w:r>
        <w:rPr>
          <w:w w:val="102.12110218248868"/>
          <w:rFonts w:ascii="SDGothicNeoa" w:hAnsi="SDGothicNeoa" w:eastAsia="SDGothicNeoa"/>
          <w:b w:val="0"/>
          <w:i w:val="0"/>
          <w:color w:val="539AD2"/>
          <w:sz w:val="19"/>
        </w:rPr>
        <w:t xml:space="preserve">국제통화기금(IMF) 2023년 한국 연례협의 </w:t>
      </w:r>
      <w:r>
        <w:tab/>
      </w:r>
      <w:r>
        <w:rPr>
          <w:w w:val="102.12110218248868"/>
          <w:rFonts w:ascii="SDGothicNeoa" w:hAnsi="SDGothicNeoa" w:eastAsia="SDGothicNeoa"/>
          <w:b w:val="0"/>
          <w:i w:val="0"/>
          <w:color w:val="539AD2"/>
          <w:sz w:val="19"/>
        </w:rPr>
        <w:t>보고서 발표(기획재정부, 11.20.)</w:t>
      </w:r>
      <w:r>
        <w:br/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한국 경제가 올해 하반기부터 반도체 수출 개선, 관광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 xml:space="preserve">산업 회복 등에 힘입어 점진적으로 반등할 것으로 보고, 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2023년 성장률을 1.4%로 전망</w:t>
      </w:r>
      <w:r>
        <w:br/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이러한 성장세가 내년까지 이어지면서 2024년에는 올해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보다 높은 2.2% 성장을 예상</w:t>
      </w:r>
      <w:r>
        <w:br/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 xml:space="preserve">물가상승률은 지속적으로 하락하여 2023년 3.6%, 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2024년 2.4%를 기록하고, 2024년 말에는 물가안정 목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표(2%)를 달성할 것으로 예상</w:t>
      </w:r>
    </w:p>
    <w:p>
      <w:pPr>
        <w:autoSpaceDN w:val="0"/>
        <w:autoSpaceDE w:val="0"/>
        <w:widowControl/>
        <w:spacing w:line="170" w:lineRule="exact" w:before="398" w:after="0"/>
        <w:ind w:left="0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62</w:t>
      </w:r>
    </w:p>
    <w:p>
      <w:pPr>
        <w:sectPr>
          <w:type w:val="continuous"/>
          <w:pgSz w:w="10772" w:h="14740"/>
          <w:pgMar w:top="328" w:right="1070" w:bottom="252" w:left="850" w:header="720" w:footer="720" w:gutter="0"/>
          <w:cols w:num="2" w:equalWidth="0">
            <w:col w:w="4474" w:space="0"/>
            <w:col w:w="4378" w:space="0"/>
          </w:cols>
          <w:docGrid w:linePitch="360"/>
        </w:sectPr>
      </w:pPr>
    </w:p>
    <w:p>
      <w:pPr>
        <w:autoSpaceDN w:val="0"/>
        <w:autoSpaceDE w:val="0"/>
        <w:widowControl/>
        <w:spacing w:line="284" w:lineRule="exact" w:before="0" w:after="0"/>
        <w:ind w:left="516" w:right="0" w:firstLine="0"/>
        <w:jc w:val="left"/>
      </w:pP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 xml:space="preserve">(지출) 가계지출은 387만 1천원으로 전년 동분기 대비 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4.0% 증가</w:t>
      </w:r>
      <w:r>
        <w:br/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 xml:space="preserve">(가계수지) 처분가능소득은 397만원으로 전년 동분기 </w:t>
      </w:r>
      <w:r>
        <w:rPr>
          <w:w w:val="102.48888801125919"/>
          <w:rFonts w:ascii="SDGothicNeoa" w:hAnsi="SDGothicNeoa" w:eastAsia="SDGothicNeoa"/>
          <w:b w:val="0"/>
          <w:i w:val="0"/>
          <w:color w:val="221F1F"/>
          <w:sz w:val="17"/>
        </w:rPr>
        <w:t>대비 3.1% 증가, 흑자액은 116만 2천원으로 1.2% 증가</w:t>
      </w:r>
    </w:p>
    <w:p>
      <w:pPr>
        <w:sectPr>
          <w:type w:val="nextColumn"/>
          <w:pgSz w:w="10772" w:h="14740"/>
          <w:pgMar w:top="328" w:right="1070" w:bottom="252" w:left="850" w:header="720" w:footer="720" w:gutter="0"/>
          <w:cols w:num="2" w:equalWidth="0">
            <w:col w:w="4474" w:space="0"/>
            <w:col w:w="437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742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742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33"/>
        <w:gridCol w:w="1433"/>
        <w:gridCol w:w="1433"/>
        <w:gridCol w:w="1433"/>
        <w:gridCol w:w="1433"/>
        <w:gridCol w:w="1433"/>
      </w:tblGrid>
      <w:tr>
        <w:trPr>
          <w:trHeight w:hRule="exact" w:val="536"/>
        </w:trPr>
        <w:tc>
          <w:tcPr>
            <w:tcW w:type="dxa" w:w="1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74" w:after="0"/>
              <w:ind w:left="0" w:right="120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C2CAD2"/>
                <w:sz w:val="20"/>
              </w:rPr>
              <w:t>JANUARY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0" w:after="0"/>
              <w:ind w:left="124" w:right="0" w:firstLine="0"/>
              <w:jc w:val="left"/>
            </w:pPr>
            <w:r>
              <w:rPr>
                <w:rFonts w:ascii="Helvetica87" w:hAnsi="Helvetica87" w:eastAsia="Helvetica87"/>
                <w:b/>
                <w:i w:val="0"/>
                <w:color w:val="EAAF52"/>
                <w:sz w:val="36"/>
              </w:rPr>
              <w:t>01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74" w:after="0"/>
              <w:ind w:left="0" w:right="112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C2CAD2"/>
                <w:sz w:val="20"/>
              </w:rPr>
              <w:t>FEBRUARY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0" w:after="0"/>
              <w:ind w:left="126" w:right="0" w:firstLine="0"/>
              <w:jc w:val="left"/>
            </w:pPr>
            <w:r>
              <w:rPr>
                <w:rFonts w:ascii="Helvetica87" w:hAnsi="Helvetica87" w:eastAsia="Helvetica87"/>
                <w:b/>
                <w:i w:val="0"/>
                <w:color w:val="EAAF52"/>
                <w:sz w:val="36"/>
              </w:rPr>
              <w:t>02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74" w:after="0"/>
              <w:ind w:left="0" w:right="106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C2CAD2"/>
                <w:sz w:val="20"/>
              </w:rPr>
              <w:t>MARCH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0" w:after="0"/>
              <w:ind w:left="0" w:right="0" w:firstLine="0"/>
              <w:jc w:val="center"/>
            </w:pPr>
            <w:r>
              <w:rPr>
                <w:rFonts w:ascii="Helvetica87" w:hAnsi="Helvetica87" w:eastAsia="Helvetica87"/>
                <w:b/>
                <w:i w:val="0"/>
                <w:color w:val="EAAF52"/>
                <w:sz w:val="36"/>
              </w:rPr>
              <w:t>03</w:t>
            </w:r>
          </w:p>
        </w:tc>
      </w:tr>
      <w:tr>
        <w:trPr>
          <w:trHeight w:hRule="exact" w:val="32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6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539AD2"/>
                <w:sz w:val="14"/>
              </w:rPr>
              <w:t>재정</w:t>
            </w:r>
          </w:p>
        </w:tc>
        <w:tc>
          <w:tcPr>
            <w:tcW w:type="dxa" w:w="2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64" w:after="0"/>
              <w:ind w:left="28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539AD2"/>
                <w:sz w:val="14"/>
              </w:rPr>
              <w:t>재정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64" w:after="0"/>
              <w:ind w:left="31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539AD2"/>
                <w:sz w:val="14"/>
              </w:rPr>
              <w:t>재정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2024년 중기사업계획서 제출</w:t>
            </w:r>
          </w:p>
        </w:tc>
        <w:tc>
          <w:tcPr>
            <w:tcW w:type="dxa" w:w="2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5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2022년 총세입·총세출 마감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8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2024년 예산안 편성지침 통보 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 (각 중앙관서 → 기획재정부)</w:t>
            </w:r>
          </w:p>
        </w:tc>
        <w:tc>
          <w:tcPr>
            <w:tcW w:type="dxa" w:w="2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5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2022년 결산보고서 제출 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1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 (기획재정부 → 각 중앙관서)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2022년 세법개정후속 시행령 개정</w:t>
            </w:r>
          </w:p>
        </w:tc>
        <w:tc>
          <w:tcPr>
            <w:tcW w:type="dxa" w:w="2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28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 (각 중앙관서 → 기획재정부)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1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  <w:tc>
          <w:tcPr>
            <w:tcW w:type="dxa" w:w="2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28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8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한국은행 2022년 4/4분기 및 연간 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68" w:right="0" w:firstLine="0"/>
              <w:jc w:val="left"/>
            </w:pPr>
            <w:r>
              <w:rPr>
                <w:w w:val="102.7095181601388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통계청 2022년 연간 소비자 물가 동향 발표</w:t>
            </w:r>
          </w:p>
        </w:tc>
        <w:tc>
          <w:tcPr>
            <w:tcW w:type="dxa" w:w="2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5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한국은행 2022년 4/4분기 및 연간 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1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 국민소득(잠정) 발표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A28070"/>
                <w:sz w:val="14"/>
              </w:rPr>
              <w:t>국제</w:t>
            </w:r>
          </w:p>
        </w:tc>
        <w:tc>
          <w:tcPr>
            <w:tcW w:type="dxa" w:w="29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28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 실질 국내 총생산 발표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1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A28070"/>
                <w:sz w:val="14"/>
              </w:rPr>
              <w:t>국제</w:t>
            </w:r>
          </w:p>
        </w:tc>
      </w:tr>
      <w:tr>
        <w:trPr>
          <w:trHeight w:hRule="exact" w:val="216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세계은행(WB) 세계경제전망 발표</w:t>
            </w:r>
          </w:p>
        </w:tc>
        <w:tc>
          <w:tcPr>
            <w:tcW w:type="dxa" w:w="2866"/>
            <w:gridSpan w:val="2"/>
            <w:vMerge/>
            <w:tcBorders/>
          </w:tcPr>
          <w:p/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8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OECD 중간경제전망(Interim Economic </w:t>
            </w:r>
          </w:p>
        </w:tc>
      </w:tr>
    </w:tbl>
    <w:p>
      <w:pPr>
        <w:autoSpaceDN w:val="0"/>
        <w:autoSpaceDE w:val="0"/>
        <w:widowControl/>
        <w:spacing w:line="144" w:lineRule="exact" w:before="28" w:after="486"/>
        <w:ind w:left="0" w:right="1822" w:firstLine="0"/>
        <w:jc w:val="right"/>
      </w:pPr>
      <w:r>
        <w:rPr>
          <w:w w:val="103.23758806501115"/>
          <w:rFonts w:ascii="SDGothicNeoa" w:hAnsi="SDGothicNeoa" w:eastAsia="SDGothicNeoa"/>
          <w:b w:val="0"/>
          <w:i w:val="0"/>
          <w:color w:val="221F1F"/>
          <w:sz w:val="14"/>
        </w:rPr>
        <w:t>Outlook) 발표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33"/>
        <w:gridCol w:w="1433"/>
        <w:gridCol w:w="1433"/>
        <w:gridCol w:w="1433"/>
        <w:gridCol w:w="1433"/>
        <w:gridCol w:w="1433"/>
      </w:tblGrid>
      <w:tr>
        <w:trPr>
          <w:trHeight w:hRule="exact" w:val="586"/>
        </w:trPr>
        <w:tc>
          <w:tcPr>
            <w:tcW w:type="dxa" w:w="1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34" w:after="0"/>
              <w:ind w:left="0" w:right="120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C2CAD2"/>
                <w:sz w:val="20"/>
              </w:rPr>
              <w:t>APRIL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124" w:right="0" w:firstLine="0"/>
              <w:jc w:val="left"/>
            </w:pPr>
            <w:r>
              <w:rPr>
                <w:rFonts w:ascii="Helvetica87" w:hAnsi="Helvetica87" w:eastAsia="Helvetica87"/>
                <w:b/>
                <w:i w:val="0"/>
                <w:color w:val="EAAF52"/>
                <w:sz w:val="36"/>
              </w:rPr>
              <w:t>04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34" w:after="0"/>
              <w:ind w:left="0" w:right="112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C2CAD2"/>
                <w:sz w:val="20"/>
              </w:rPr>
              <w:t>MAY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126" w:right="0" w:firstLine="0"/>
              <w:jc w:val="left"/>
            </w:pPr>
            <w:r>
              <w:rPr>
                <w:rFonts w:ascii="Helvetica87" w:hAnsi="Helvetica87" w:eastAsia="Helvetica87"/>
                <w:b/>
                <w:i w:val="0"/>
                <w:color w:val="EAAF52"/>
                <w:sz w:val="36"/>
              </w:rPr>
              <w:t>05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34" w:after="0"/>
              <w:ind w:left="0" w:right="106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C2CAD2"/>
                <w:sz w:val="20"/>
              </w:rPr>
              <w:t>JUNE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center"/>
            </w:pPr>
            <w:r>
              <w:rPr>
                <w:rFonts w:ascii="Helvetica87" w:hAnsi="Helvetica87" w:eastAsia="Helvetica87"/>
                <w:b/>
                <w:i w:val="0"/>
                <w:color w:val="EAAF52"/>
                <w:sz w:val="36"/>
              </w:rPr>
              <w:t>06</w:t>
            </w:r>
          </w:p>
        </w:tc>
      </w:tr>
      <w:tr>
        <w:trPr>
          <w:trHeight w:hRule="exact" w:val="340"/>
        </w:trPr>
        <w:tc>
          <w:tcPr>
            <w:tcW w:type="dxa" w:w="26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7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539AD2"/>
                <w:sz w:val="14"/>
              </w:rPr>
              <w:t>재정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74" w:after="0"/>
              <w:ind w:left="2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539AD2"/>
                <w:sz w:val="14"/>
              </w:rPr>
              <w:t>재정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74" w:after="0"/>
              <w:ind w:left="27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539AD2"/>
                <w:sz w:val="14"/>
              </w:rPr>
              <w:t>재정</w:t>
            </w:r>
          </w:p>
        </w:tc>
      </w:tr>
      <w:tr>
        <w:trPr>
          <w:trHeight w:hRule="exact" w:val="200"/>
        </w:trPr>
        <w:tc>
          <w:tcPr>
            <w:tcW w:type="dxa" w:w="26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2022년 결산검사 의뢰 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33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2024년 예산요구서 제출 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34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국가재정전략회의 개최</w:t>
            </w:r>
          </w:p>
        </w:tc>
      </w:tr>
      <w:tr>
        <w:trPr>
          <w:trHeight w:hRule="exact" w:val="200"/>
        </w:trPr>
        <w:tc>
          <w:tcPr>
            <w:tcW w:type="dxa" w:w="26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 (기획재정부 → 감사원)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2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 (각 중앙관서 → 기획재정부)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27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</w:tr>
      <w:tr>
        <w:trPr>
          <w:trHeight w:hRule="exact" w:val="200"/>
        </w:trPr>
        <w:tc>
          <w:tcPr>
            <w:tcW w:type="dxa" w:w="26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33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2022년 국가결산보고서 제출(정부 → 국회)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34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한국은행 2023년 1/4분기 국민소득(잠정) </w:t>
            </w:r>
          </w:p>
        </w:tc>
      </w:tr>
      <w:tr>
        <w:trPr>
          <w:trHeight w:hRule="exact" w:val="200"/>
        </w:trPr>
        <w:tc>
          <w:tcPr>
            <w:tcW w:type="dxa" w:w="26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한국은행 2023년 1/4분기 실질 국내총생산 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33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2022년 기금운용평가결과 발표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34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발표</w:t>
            </w:r>
          </w:p>
        </w:tc>
      </w:tr>
      <w:tr>
        <w:trPr>
          <w:trHeight w:hRule="exact" w:val="200"/>
        </w:trPr>
        <w:tc>
          <w:tcPr>
            <w:tcW w:type="dxa" w:w="26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발표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33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2022년 부담금운용종합보고서 발간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0" w:right="0" w:firstLine="0"/>
              <w:jc w:val="center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통계청 2023년 경제통계 통합조사 실시</w:t>
            </w:r>
          </w:p>
        </w:tc>
      </w:tr>
      <w:tr>
        <w:trPr>
          <w:trHeight w:hRule="exact" w:val="200"/>
        </w:trPr>
        <w:tc>
          <w:tcPr>
            <w:tcW w:type="dxa" w:w="26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A28070"/>
                <w:sz w:val="14"/>
              </w:rPr>
              <w:t>국제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2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27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A28070"/>
                <w:sz w:val="14"/>
              </w:rPr>
              <w:t>국제</w:t>
            </w:r>
          </w:p>
        </w:tc>
      </w:tr>
      <w:tr>
        <w:trPr>
          <w:trHeight w:hRule="exact" w:val="200"/>
        </w:trPr>
        <w:tc>
          <w:tcPr>
            <w:tcW w:type="dxa" w:w="26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국제통화기금(IMF) 세계경제전망(World 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0" w:right="0" w:firstLine="0"/>
              <w:jc w:val="center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통계청 2023년 1/4분기 지역경제동향 발표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34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세계은행(WB) 세계경제전망 발표</w:t>
            </w:r>
          </w:p>
        </w:tc>
      </w:tr>
      <w:tr>
        <w:trPr>
          <w:trHeight w:hRule="exact" w:val="200"/>
        </w:trPr>
        <w:tc>
          <w:tcPr>
            <w:tcW w:type="dxa" w:w="26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Economic Outlook) 발표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33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통계청 2023년 1/4분기 가계동향조사 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34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OECD 경제전망보고서(Interim Economic </w:t>
            </w:r>
          </w:p>
        </w:tc>
      </w:tr>
      <w:tr>
        <w:trPr>
          <w:trHeight w:hRule="exact" w:val="206"/>
        </w:trPr>
        <w:tc>
          <w:tcPr>
            <w:tcW w:type="dxa" w:w="26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재정점검보고서(Fiscal Monitor) 발표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2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 결과 발표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" w:after="0"/>
              <w:ind w:left="34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Outlook) 발표</w:t>
            </w:r>
          </w:p>
        </w:tc>
      </w:tr>
    </w:tbl>
    <w:p>
      <w:pPr>
        <w:autoSpaceDN w:val="0"/>
        <w:autoSpaceDE w:val="0"/>
        <w:widowControl/>
        <w:spacing w:line="144" w:lineRule="exact" w:before="28" w:after="86"/>
        <w:ind w:left="0" w:right="3998" w:firstLine="0"/>
        <w:jc w:val="right"/>
      </w:pPr>
      <w:r>
        <w:rPr>
          <w:w w:val="103.23758806501115"/>
          <w:rFonts w:ascii="SDGothicNeoa" w:hAnsi="SDGothicNeoa" w:eastAsia="SDGothicNeoa"/>
          <w:b w:val="0"/>
          <w:i w:val="0"/>
          <w:color w:val="221F1F"/>
          <w:sz w:val="14"/>
        </w:rPr>
        <w:t>한국은행 통화정책방향 발표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33"/>
        <w:gridCol w:w="1433"/>
        <w:gridCol w:w="1433"/>
        <w:gridCol w:w="1433"/>
        <w:gridCol w:w="1433"/>
        <w:gridCol w:w="1433"/>
      </w:tblGrid>
      <w:tr>
        <w:trPr>
          <w:trHeight w:hRule="exact" w:val="596"/>
        </w:trPr>
        <w:tc>
          <w:tcPr>
            <w:tcW w:type="dxa" w:w="1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34" w:after="0"/>
              <w:ind w:left="0" w:right="120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C2CAD2"/>
                <w:sz w:val="20"/>
              </w:rPr>
              <w:t>JULY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124" w:right="0" w:firstLine="0"/>
              <w:jc w:val="left"/>
            </w:pPr>
            <w:r>
              <w:rPr>
                <w:rFonts w:ascii="Helvetica87" w:hAnsi="Helvetica87" w:eastAsia="Helvetica87"/>
                <w:b/>
                <w:i w:val="0"/>
                <w:color w:val="EAAF52"/>
                <w:sz w:val="36"/>
              </w:rPr>
              <w:t>07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34" w:after="0"/>
              <w:ind w:left="0" w:right="112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C2CAD2"/>
                <w:sz w:val="20"/>
              </w:rPr>
              <w:t>AUGUST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126" w:right="0" w:firstLine="0"/>
              <w:jc w:val="left"/>
            </w:pPr>
            <w:r>
              <w:rPr>
                <w:rFonts w:ascii="Helvetica87" w:hAnsi="Helvetica87" w:eastAsia="Helvetica87"/>
                <w:b/>
                <w:i w:val="0"/>
                <w:color w:val="EAAF52"/>
                <w:sz w:val="36"/>
              </w:rPr>
              <w:t>08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34" w:after="0"/>
              <w:ind w:left="0" w:right="106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C2CAD2"/>
                <w:sz w:val="20"/>
              </w:rPr>
              <w:t>SEPTEMBER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center"/>
            </w:pPr>
            <w:r>
              <w:rPr>
                <w:rFonts w:ascii="Helvetica87" w:hAnsi="Helvetica87" w:eastAsia="Helvetica87"/>
                <w:b/>
                <w:i w:val="0"/>
                <w:color w:val="EAAF52"/>
                <w:sz w:val="36"/>
              </w:rPr>
              <w:t>09</w:t>
            </w:r>
          </w:p>
        </w:tc>
      </w:tr>
      <w:tr>
        <w:trPr>
          <w:trHeight w:hRule="exact" w:val="32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6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539AD2"/>
                <w:sz w:val="14"/>
              </w:rPr>
              <w:t>재정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64" w:after="0"/>
              <w:ind w:left="28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539AD2"/>
                <w:sz w:val="14"/>
              </w:rPr>
              <w:t>재정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64" w:after="0"/>
              <w:ind w:left="29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539AD2"/>
                <w:sz w:val="14"/>
              </w:rPr>
              <w:t>재정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2023년 세법개정안 발표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5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2024년 국유재산종합계획 제출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6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2024년 예산안 제출(정부 → 국회)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28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0" w:right="0" w:firstLine="0"/>
              <w:jc w:val="center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2023~2027년 국가재정운용계획 발표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68" w:right="0" w:firstLine="0"/>
              <w:jc w:val="left"/>
            </w:pPr>
            <w:r>
              <w:rPr>
                <w:w w:val="102.7095181601388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한국은행 2023년 2/4분기 실질 국내총생산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5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통계청 2023년 2/4분기 가계동향조사 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29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68" w:right="0" w:firstLine="0"/>
              <w:jc w:val="left"/>
            </w:pPr>
            <w:r>
              <w:rPr>
                <w:w w:val="102.7095181601388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(속보) 발표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28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 결과 발표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6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한국은행 2023년 2/4분기 국민소득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통계청 2023년 인구주택 총조사 결과 발표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35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한국은행 경제전망 발표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29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 (잠정) 발표</w:t>
            </w:r>
          </w:p>
        </w:tc>
      </w:tr>
      <w:tr>
        <w:trPr>
          <w:trHeight w:hRule="exact" w:val="216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A28070"/>
                <w:sz w:val="14"/>
              </w:rPr>
              <w:t>국제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308" w:after="0"/>
              <w:ind w:left="0" w:right="112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C2CAD2"/>
                <w:sz w:val="20"/>
              </w:rPr>
              <w:t>NOVEMBER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36" w:after="0"/>
              <w:ind w:left="130" w:right="0" w:firstLine="0"/>
              <w:jc w:val="left"/>
            </w:pPr>
            <w:r>
              <w:rPr>
                <w:rFonts w:ascii="Helvetica87" w:hAnsi="Helvetica87" w:eastAsia="Helvetica87"/>
                <w:b/>
                <w:i w:val="0"/>
                <w:color w:val="EAAF52"/>
                <w:sz w:val="36"/>
              </w:rPr>
              <w:t>11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4" w:after="0"/>
              <w:ind w:left="29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A28070"/>
                <w:sz w:val="14"/>
              </w:rPr>
              <w:t>국제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8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국제통화기금(IMF) 수정경제전망(World </w:t>
            </w:r>
          </w:p>
        </w:tc>
        <w:tc>
          <w:tcPr>
            <w:tcW w:type="dxa" w:w="1433"/>
            <w:vMerge/>
            <w:tcBorders/>
          </w:tcPr>
          <w:p/>
        </w:tc>
        <w:tc>
          <w:tcPr>
            <w:tcW w:type="dxa" w:w="1433"/>
            <w:vMerge/>
            <w:tcBorders/>
          </w:tcPr>
          <w:p/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8" w:after="0"/>
              <w:ind w:left="36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OECD 중간경제전망(Interim Economic </w:t>
            </w:r>
          </w:p>
        </w:tc>
      </w:tr>
      <w:tr>
        <w:trPr>
          <w:trHeight w:hRule="exact" w:val="446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8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Economic Outlook Update) 발표 </w:t>
            </w:r>
          </w:p>
        </w:tc>
        <w:tc>
          <w:tcPr>
            <w:tcW w:type="dxa" w:w="1433"/>
            <w:vMerge/>
            <w:tcBorders/>
          </w:tcPr>
          <w:p/>
        </w:tc>
        <w:tc>
          <w:tcPr>
            <w:tcW w:type="dxa" w:w="1433"/>
            <w:vMerge/>
            <w:tcBorders/>
          </w:tcPr>
          <w:p/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8" w:after="0"/>
              <w:ind w:left="36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Outlook) 발표</w:t>
            </w:r>
          </w:p>
        </w:tc>
      </w:tr>
      <w:tr>
        <w:trPr>
          <w:trHeight w:hRule="exact" w:val="798"/>
        </w:trPr>
        <w:tc>
          <w:tcPr>
            <w:tcW w:type="dxa" w:w="1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6" w:after="0"/>
              <w:ind w:left="0" w:right="120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C2CAD2"/>
                <w:sz w:val="20"/>
              </w:rPr>
              <w:t>OCTOBER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74" w:after="0"/>
              <w:ind w:left="126" w:right="0" w:firstLine="0"/>
              <w:jc w:val="left"/>
            </w:pPr>
            <w:r>
              <w:rPr>
                <w:rFonts w:ascii="Helvetica87" w:hAnsi="Helvetica87" w:eastAsia="Helvetica87"/>
                <w:b/>
                <w:i w:val="0"/>
                <w:color w:val="EAAF52"/>
                <w:sz w:val="36"/>
              </w:rPr>
              <w:t>10</w:t>
            </w:r>
          </w:p>
        </w:tc>
        <w:tc>
          <w:tcPr>
            <w:tcW w:type="dxa" w:w="1433"/>
            <w:vMerge/>
            <w:tcBorders/>
          </w:tcPr>
          <w:p/>
        </w:tc>
        <w:tc>
          <w:tcPr>
            <w:tcW w:type="dxa" w:w="1433"/>
            <w:vMerge/>
            <w:tcBorders/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6" w:after="0"/>
              <w:ind w:left="0" w:right="106" w:firstLine="0"/>
              <w:jc w:val="right"/>
            </w:pPr>
            <w:r>
              <w:rPr>
                <w:w w:val="102.46951103210449"/>
                <w:rFonts w:ascii="Helvetica87" w:hAnsi="Helvetica87" w:eastAsia="Helvetica87"/>
                <w:b/>
                <w:i w:val="0"/>
                <w:color w:val="539AD2"/>
                <w:sz w:val="20"/>
              </w:rPr>
              <w:t>DECEMBER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74" w:after="0"/>
              <w:ind w:left="0" w:right="0" w:firstLine="0"/>
              <w:jc w:val="center"/>
            </w:pPr>
            <w:r>
              <w:rPr>
                <w:rFonts w:ascii="Helvetica87" w:hAnsi="Helvetica87" w:eastAsia="Helvetica87"/>
                <w:b/>
                <w:i w:val="0"/>
                <w:color w:val="FFFFFF"/>
                <w:sz w:val="36"/>
              </w:rPr>
              <w:t>12</w:t>
            </w:r>
          </w:p>
        </w:tc>
      </w:tr>
      <w:tr>
        <w:trPr>
          <w:trHeight w:hRule="exact" w:val="34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7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74" w:after="0"/>
              <w:ind w:left="28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74" w:after="0"/>
              <w:ind w:left="29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539AD2"/>
                <w:sz w:val="14"/>
              </w:rPr>
              <w:t>재정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한국은행 2023년 3/4분기 실질국내총생산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35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통계청 2023년 3/4분기 가계동향조사 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36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2024년 예산 확정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(속보) 발표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28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 결과 발표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29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EAAF52"/>
                <w:sz w:val="14"/>
              </w:rPr>
              <w:t>경제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0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A28070"/>
                <w:sz w:val="14"/>
              </w:rPr>
              <w:t>국제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28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A28070"/>
                <w:sz w:val="14"/>
              </w:rPr>
              <w:t>국제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0" w:right="0" w:firstLine="0"/>
              <w:jc w:val="center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기획재정부 2024년 경제정책방향 발표</w:t>
            </w:r>
          </w:p>
        </w:tc>
      </w:tr>
      <w:tr>
        <w:trPr>
          <w:trHeight w:hRule="exact" w:val="200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국제통화기금(IMF) 세계경제전망(World 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0" w:right="0" w:firstLine="0"/>
              <w:jc w:val="center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OECD 경제전망보고서(Interim Economic 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36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한국은행 2023년 3/4분기 국민계정(잠정) </w:t>
            </w:r>
          </w:p>
        </w:tc>
      </w:tr>
      <w:tr>
        <w:trPr>
          <w:trHeight w:hRule="exact" w:val="208"/>
        </w:trPr>
        <w:tc>
          <w:tcPr>
            <w:tcW w:type="dxa" w:w="26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68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Economic Outlook) 발표</w:t>
            </w:r>
          </w:p>
        </w:tc>
        <w:tc>
          <w:tcPr>
            <w:tcW w:type="dxa" w:w="2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356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Outlook) 발표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364" w:right="0" w:firstLine="0"/>
              <w:jc w:val="left"/>
            </w:pPr>
            <w:r>
              <w:rPr>
                <w:w w:val="103.23758806501115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발표</w:t>
            </w:r>
          </w:p>
        </w:tc>
      </w:tr>
    </w:tbl>
    <w:p>
      <w:pPr>
        <w:autoSpaceDN w:val="0"/>
        <w:autoSpaceDE w:val="0"/>
        <w:widowControl/>
        <w:spacing w:line="146" w:lineRule="exact" w:before="26" w:after="0"/>
        <w:ind w:left="68" w:right="0" w:firstLine="0"/>
        <w:jc w:val="left"/>
      </w:pPr>
      <w:r>
        <w:rPr>
          <w:w w:val="103.23758806501115"/>
          <w:rFonts w:ascii="SDGothicNeoa" w:hAnsi="SDGothicNeoa" w:eastAsia="SDGothicNeoa"/>
          <w:b w:val="0"/>
          <w:i w:val="0"/>
          <w:color w:val="221F1F"/>
          <w:sz w:val="14"/>
        </w:rPr>
        <w:t>재정점검보고서(Fiscal Monitor) 발표</w:t>
      </w:r>
    </w:p>
    <w:p>
      <w:pPr>
        <w:autoSpaceDN w:val="0"/>
        <w:autoSpaceDE w:val="0"/>
        <w:widowControl/>
        <w:spacing w:line="170" w:lineRule="exact" w:before="1326" w:after="0"/>
        <w:ind w:left="0" w:right="20" w:firstLine="0"/>
        <w:jc w:val="righ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63</w:t>
      </w:r>
    </w:p>
    <w:p>
      <w:pPr>
        <w:sectPr>
          <w:pgSz w:w="10772" w:h="14740"/>
          <w:pgMar w:top="862" w:right="830" w:bottom="252" w:left="134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42" w:right="7344" w:firstLine="0"/>
        <w:jc w:val="left"/>
      </w:pPr>
      <w:r>
        <w:rPr>
          <w:w w:val="102.12110218248868"/>
          <w:rFonts w:ascii="SDGyeokdongG206Hv" w:hAnsi="SDGyeokdongG206Hv" w:eastAsia="SDGyeokdongG206Hv"/>
          <w:b w:val="0"/>
          <w:i w:val="0"/>
          <w:color w:val="221F1F"/>
          <w:sz w:val="19"/>
        </w:rPr>
        <w:t>재정 STORY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한국재정정보원 소식</w:t>
      </w:r>
    </w:p>
    <w:p>
      <w:pPr>
        <w:autoSpaceDN w:val="0"/>
        <w:tabs>
          <w:tab w:pos="6896" w:val="left"/>
        </w:tabs>
        <w:autoSpaceDE w:val="0"/>
        <w:widowControl/>
        <w:spacing w:line="260" w:lineRule="exact" w:before="942" w:after="0"/>
        <w:ind w:left="482" w:right="0" w:firstLine="0"/>
        <w:jc w:val="left"/>
      </w:pPr>
      <w:r>
        <w:rPr>
          <w:rFonts w:ascii="SDCTSans06DisplayBold" w:hAnsi="SDCTSans06DisplayBold" w:eastAsia="SDCTSans06DisplayBold"/>
          <w:b/>
          <w:i w:val="0"/>
          <w:color w:val="FFFFFF"/>
          <w:sz w:val="26"/>
        </w:rPr>
        <w:t xml:space="preserve">FIS NEWS </w:t>
      </w:r>
      <w:r>
        <w:tab/>
      </w:r>
      <w:r>
        <w:rPr>
          <w:rFonts w:ascii="SDCTSans04DisplayMedium" w:hAnsi="SDCTSans04DisplayMedium" w:eastAsia="SDCTSans04DisplayMedium"/>
          <w:b w:val="0"/>
          <w:i w:val="0"/>
          <w:color w:val="FFFFFF"/>
          <w:sz w:val="20"/>
        </w:rPr>
        <w:t>2023 December</w:t>
      </w:r>
    </w:p>
    <w:p>
      <w:pPr>
        <w:autoSpaceDN w:val="0"/>
        <w:autoSpaceDE w:val="0"/>
        <w:widowControl/>
        <w:spacing w:line="240" w:lineRule="auto" w:before="12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3700" cy="4064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20" w:lineRule="exact" w:before="158" w:after="0"/>
        <w:ind w:left="2016" w:right="2016" w:firstLine="0"/>
        <w:jc w:val="center"/>
      </w:pPr>
      <w:r>
        <w:rPr>
          <w:rFonts w:ascii="SDCTSans05DisplaySemiBold" w:hAnsi="SDCTSans05DisplaySemiBold" w:eastAsia="SDCTSans05DisplaySemiBold"/>
          <w:b/>
          <w:i w:val="0"/>
          <w:color w:val="AF8D66"/>
          <w:sz w:val="30"/>
        </w:rPr>
        <w:t xml:space="preserve">한국재정정보원 박용주 원장, </w:t>
      </w:r>
      <w:r>
        <w:br/>
      </w:r>
      <w:r>
        <w:rPr>
          <w:rFonts w:ascii="SDCTSans05DisplaySemiBold" w:hAnsi="SDCTSans05DisplaySemiBold" w:eastAsia="SDCTSans05DisplaySemiBold"/>
          <w:b/>
          <w:i w:val="0"/>
          <w:color w:val="AF8D66"/>
          <w:sz w:val="30"/>
        </w:rPr>
        <w:t>한국정부회계학회 정부회계인상 수상</w:t>
      </w:r>
    </w:p>
    <w:p>
      <w:pPr>
        <w:autoSpaceDN w:val="0"/>
        <w:autoSpaceDE w:val="0"/>
        <w:widowControl/>
        <w:spacing w:line="245" w:lineRule="auto" w:before="880" w:after="0"/>
        <w:ind w:left="1130" w:right="1008" w:firstLine="0"/>
        <w:jc w:val="left"/>
      </w:pP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한국재정정보원(이하 ‘재정원’) 박용주 원장은 12월 1일 가천대학교 글로벌센터에서 개최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된 「2023년 한국정부회계학회 동계학술대회」에서 ‘정부회계인상’을 수상했다.</w:t>
      </w:r>
    </w:p>
    <w:p>
      <w:pPr>
        <w:autoSpaceDN w:val="0"/>
        <w:autoSpaceDE w:val="0"/>
        <w:widowControl/>
        <w:spacing w:line="257" w:lineRule="auto" w:before="158" w:after="0"/>
        <w:ind w:left="1130" w:right="1120" w:firstLine="0"/>
        <w:jc w:val="both"/>
      </w:pP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금번 한국정부회계학회 동계학술대회 주제는 ‘한국사회와 정부회계’로 정부활동의 책임성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이 강화되는 세계적인 변화 속에 한국사회가 나아갈 길과 정부회계의 역할에 대한 열띤 논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의의 장이 열렸다.</w:t>
      </w:r>
    </w:p>
    <w:p>
      <w:pPr>
        <w:autoSpaceDN w:val="0"/>
        <w:autoSpaceDE w:val="0"/>
        <w:widowControl/>
        <w:spacing w:line="278" w:lineRule="auto" w:before="158" w:after="1054"/>
        <w:ind w:left="1130" w:right="1008" w:firstLine="0"/>
        <w:jc w:val="left"/>
      </w:pP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박용주 원장은 대한민국 공공분야 예산 및 회계 발전에 적극 헌신하여 국가회계 위상 증진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과 한국정부회계학회의 발전에 크게 기여한 점을 인정받아 정부회계인상을 받았다.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재정원은 디지털예산회계시스템(dBrain+)과 국고보조금통합관리시스템(e나라도움)을 안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정적으로 운영함으로써 △중앙정부 예산의 편성·집행·결산 △국유재산 관리 △국고보조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 xml:space="preserve">금 공모·집행·정산 등 국가재정활동 전반을 지원할 뿐만 아니라, 시스템에 축적된 정부회계 </w:t>
      </w:r>
      <w:r>
        <w:rPr>
          <w:w w:val="98.99495124816895"/>
          <w:rFonts w:ascii="KoPubDotumLight" w:hAnsi="KoPubDotumLight" w:eastAsia="KoPubDotumLight"/>
          <w:b w:val="0"/>
          <w:i w:val="0"/>
          <w:color w:val="221F1F"/>
          <w:sz w:val="20"/>
        </w:rPr>
        <w:t>및 재정 정보를 분석하여 재정당국의 정책 수립·운영을 지원하고 있다.</w:t>
      </w:r>
    </w:p>
    <w:p>
      <w:pPr>
        <w:sectPr>
          <w:pgSz w:w="10772" w:h="14740"/>
          <w:pgMar w:top="322" w:right="1100" w:bottom="252" w:left="8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05660" cy="1821179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1821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358" w:after="0"/>
        <w:ind w:left="42" w:right="0" w:firstLine="0"/>
        <w:jc w:val="left"/>
      </w:pPr>
      <w:r>
        <w:rPr>
          <w:rFonts w:ascii="HelveticaNeue" w:hAnsi="HelveticaNeue" w:eastAsia="HelveticaNeue"/>
          <w:b w:val="0"/>
          <w:i w:val="0"/>
          <w:color w:val="221F1F"/>
          <w:sz w:val="17"/>
        </w:rPr>
        <w:t>64</w:t>
      </w:r>
    </w:p>
    <w:p>
      <w:pPr>
        <w:sectPr>
          <w:type w:val="continuous"/>
          <w:pgSz w:w="10772" w:h="14740"/>
          <w:pgMar w:top="322" w:right="1100" w:bottom="252" w:left="808" w:header="720" w:footer="720" w:gutter="0"/>
          <w:cols w:num="2" w:equalWidth="0">
            <w:col w:w="3324" w:space="0"/>
            <w:col w:w="55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01390" cy="179451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794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0772" w:h="14740"/>
          <w:pgMar w:top="322" w:right="1100" w:bottom="252" w:left="808" w:header="720" w:footer="720" w:gutter="0"/>
          <w:cols w:num="2" w:equalWidth="0">
            <w:col w:w="3324" w:space="0"/>
            <w:col w:w="55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-13970</wp:posOffset>
            </wp:positionV>
            <wp:extent cx="6854190" cy="9379585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93795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45300" cy="936742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9367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34" w:lineRule="exact" w:before="0" w:after="0"/>
        <w:ind w:left="0" w:right="2426" w:firstLine="0"/>
        <w:jc w:val="right"/>
      </w:pPr>
      <w:r>
        <w:rPr>
          <w:rFonts w:ascii="SDGdGulim" w:hAnsi="SDGdGulim" w:eastAsia="SDGdGulim"/>
          <w:b w:val="0"/>
          <w:i w:val="0"/>
          <w:color w:val="FFFFFF"/>
          <w:sz w:val="53"/>
        </w:rPr>
        <w:t>애독자 코너</w:t>
      </w:r>
    </w:p>
    <w:p>
      <w:pPr>
        <w:autoSpaceDN w:val="0"/>
        <w:autoSpaceDE w:val="0"/>
        <w:widowControl/>
        <w:spacing w:line="304" w:lineRule="exact" w:before="318" w:after="0"/>
        <w:ind w:left="720" w:right="432" w:firstLine="0"/>
        <w:jc w:val="center"/>
      </w:pPr>
      <w:r>
        <w:rPr>
          <w:w w:val="102.29478412204318"/>
          <w:rFonts w:ascii="SDGothicNeoa" w:hAnsi="SDGothicNeoa" w:eastAsia="SDGothicNeoa"/>
          <w:b w:val="0"/>
          <w:i w:val="0"/>
          <w:color w:val="FFFFFF"/>
          <w:sz w:val="18"/>
        </w:rPr>
        <w:t xml:space="preserve">독자와 함께 만들어가는 월간 &lt;나라재정&gt;은 많은 분들의 관심과 참여를 기다리고 있습니다. </w:t>
      </w:r>
      <w:r>
        <w:rPr>
          <w:w w:val="102.29478412204318"/>
          <w:rFonts w:ascii="SDGothicNeoa" w:hAnsi="SDGothicNeoa" w:eastAsia="SDGothicNeoa"/>
          <w:b w:val="0"/>
          <w:i w:val="0"/>
          <w:color w:val="FFFFFF"/>
          <w:sz w:val="18"/>
        </w:rPr>
        <w:t xml:space="preserve">월간 &lt;나라재정&gt;을 즐겁게 읽으셨다면 특별히 기억에 남는 페이지의 간단한 느낀 점을 적어 </w:t>
      </w:r>
      <w:r>
        <w:rPr>
          <w:w w:val="102.29478412204318"/>
          <w:rFonts w:ascii="SDGothicNeoa" w:hAnsi="SDGothicNeoa" w:eastAsia="SDGothicNeoa"/>
          <w:b w:val="0"/>
          <w:i w:val="0"/>
          <w:color w:val="FFFFFF"/>
          <w:sz w:val="18"/>
        </w:rPr>
        <w:t>애독자 퀴즈 정답과 함께 보내주세요. 추첨을 통해 커피쿠폰을 보내드립니다.</w:t>
      </w:r>
    </w:p>
    <w:p>
      <w:pPr>
        <w:autoSpaceDN w:val="0"/>
        <w:autoSpaceDE w:val="0"/>
        <w:widowControl/>
        <w:spacing w:line="178" w:lineRule="exact" w:before="1008" w:after="0"/>
        <w:ind w:left="0" w:right="3252" w:firstLine="0"/>
        <w:jc w:val="right"/>
      </w:pPr>
      <w:r>
        <w:rPr>
          <w:w w:val="98.99494383070204"/>
          <w:rFonts w:ascii="SDGdGulim" w:hAnsi="SDGdGulim" w:eastAsia="SDGdGulim"/>
          <w:b w:val="0"/>
          <w:i w:val="0"/>
          <w:color w:val="FFFFFF"/>
          <w:sz w:val="18"/>
        </w:rPr>
        <w:t>애독자 QUIZ</w:t>
      </w:r>
    </w:p>
    <w:p>
      <w:pPr>
        <w:autoSpaceDN w:val="0"/>
        <w:autoSpaceDE w:val="0"/>
        <w:widowControl/>
        <w:spacing w:line="168" w:lineRule="exact" w:before="354" w:after="0"/>
        <w:ind w:left="1720" w:right="0" w:firstLine="0"/>
        <w:jc w:val="left"/>
      </w:pPr>
      <w:r>
        <w:rPr>
          <w:w w:val="98.99495068718406"/>
          <w:rFonts w:ascii="SDGothicNeoa" w:hAnsi="SDGothicNeoa" w:eastAsia="SDGothicNeoa"/>
          <w:b w:val="0"/>
          <w:i w:val="0"/>
          <w:color w:val="221F1F"/>
          <w:sz w:val="17"/>
        </w:rPr>
        <w:t xml:space="preserve">미국의 ○○○○·○○○○보고서는 ‘환율보고서’라고도 불리며 2015년 제정된 </w:t>
      </w:r>
    </w:p>
    <w:p>
      <w:pPr>
        <w:autoSpaceDN w:val="0"/>
        <w:tabs>
          <w:tab w:pos="1720" w:val="left"/>
        </w:tabs>
        <w:autoSpaceDE w:val="0"/>
        <w:widowControl/>
        <w:spacing w:line="278" w:lineRule="exact" w:before="4" w:after="426"/>
        <w:ind w:left="1128" w:right="576" w:firstLine="0"/>
        <w:jc w:val="left"/>
      </w:pPr>
      <w:r>
        <w:rPr>
          <w:rFonts w:ascii="SDGdGulim" w:hAnsi="SDGdGulim" w:eastAsia="SDGdGulim"/>
          <w:b w:val="0"/>
          <w:i w:val="0"/>
          <w:color w:val="815E8E"/>
          <w:sz w:val="17"/>
        </w:rPr>
        <w:t>문</w:t>
      </w:r>
      <w:r>
        <w:rPr>
          <w:w w:val="98.99495068718406"/>
          <w:rFonts w:ascii="SDGothicNeoa" w:hAnsi="SDGothicNeoa" w:eastAsia="SDGothicNeoa"/>
          <w:b w:val="0"/>
          <w:i w:val="0"/>
          <w:color w:val="221F1F"/>
          <w:sz w:val="17"/>
        </w:rPr>
        <w:t xml:space="preserve">무역촉진법에 따라 미국과 교역 규모가 큰 상위 20개국의 거시정책 및 환율 정책을 </w:t>
      </w:r>
      <w:r>
        <w:rPr>
          <w:rFonts w:ascii="SDGdGulim" w:hAnsi="SDGdGulim" w:eastAsia="SDGdGulim"/>
          <w:b w:val="0"/>
          <w:i w:val="0"/>
          <w:color w:val="815E8E"/>
          <w:sz w:val="17"/>
        </w:rPr>
        <w:t>제</w:t>
      </w:r>
      <w:r>
        <w:rPr>
          <w:w w:val="98.99495068718406"/>
          <w:rFonts w:ascii="SDGothicNeoa" w:hAnsi="SDGothicNeoa" w:eastAsia="SDGothicNeoa"/>
          <w:b w:val="0"/>
          <w:i w:val="0"/>
          <w:color w:val="221F1F"/>
          <w:sz w:val="17"/>
        </w:rPr>
        <w:t xml:space="preserve">평가하고 일정 기준에 해당하는 경우 심층분석국 또는 관찰대상국으로 지정하는데, </w:t>
      </w:r>
      <w:r>
        <w:rPr>
          <w:w w:val="98.99495068718406"/>
          <w:rFonts w:ascii="SDGothicNeoa" w:hAnsi="SDGothicNeoa" w:eastAsia="SDGothicNeoa"/>
          <w:b w:val="0"/>
          <w:i w:val="0"/>
          <w:color w:val="221F1F"/>
          <w:sz w:val="17"/>
        </w:rPr>
        <w:t>이 보고서의 이름은 무엇일까요?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631"/>
        <w:gridCol w:w="2631"/>
        <w:gridCol w:w="2631"/>
      </w:tblGrid>
      <w:tr>
        <w:trPr>
          <w:trHeight w:hRule="exact" w:val="34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8" w:after="0"/>
              <w:ind w:left="0" w:right="862" w:firstLine="0"/>
              <w:jc w:val="right"/>
            </w:pPr>
            <w:r>
              <w:rPr>
                <w:rFonts w:ascii="SDGdGulim" w:hAnsi="SDGdGulim" w:eastAsia="SDGdGulim"/>
                <w:b w:val="0"/>
                <w:i w:val="0"/>
                <w:color w:val="815E8E"/>
                <w:sz w:val="17"/>
              </w:rPr>
              <w:t>답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0" w:after="0"/>
              <w:ind w:left="0" w:right="692" w:firstLine="0"/>
              <w:jc w:val="right"/>
            </w:pPr>
            <w:r>
              <w:rPr>
                <w:w w:val="98.09455871582031"/>
                <w:rFonts w:ascii="SDGothicNeoa" w:hAnsi="SDGothicNeoa" w:eastAsia="SDGothicNeoa"/>
                <w:b w:val="0"/>
                <w:i w:val="0"/>
                <w:color w:val="221F1F"/>
                <w:sz w:val="23"/>
              </w:rPr>
              <w:t>·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0" w:after="0"/>
              <w:ind w:left="0" w:right="1362" w:firstLine="0"/>
              <w:jc w:val="right"/>
            </w:pPr>
            <w:r>
              <w:rPr>
                <w:w w:val="98.09455871582031"/>
                <w:rFonts w:ascii="SDGothicNeoa" w:hAnsi="SDGothicNeoa" w:eastAsia="SDGothicNeoa"/>
                <w:b w:val="0"/>
                <w:i w:val="0"/>
                <w:color w:val="221F1F"/>
                <w:sz w:val="23"/>
              </w:rPr>
              <w:t>보고서</w:t>
            </w:r>
          </w:p>
        </w:tc>
      </w:tr>
    </w:tbl>
    <w:p>
      <w:pPr>
        <w:autoSpaceDN w:val="0"/>
        <w:autoSpaceDE w:val="0"/>
        <w:widowControl/>
        <w:spacing w:line="178" w:lineRule="exact" w:before="1014" w:after="0"/>
        <w:ind w:left="0" w:right="3450" w:firstLine="0"/>
        <w:jc w:val="right"/>
      </w:pPr>
      <w:r>
        <w:rPr>
          <w:w w:val="98.99494383070204"/>
          <w:rFonts w:ascii="SDGdGulim" w:hAnsi="SDGdGulim" w:eastAsia="SDGdGulim"/>
          <w:b w:val="0"/>
          <w:i w:val="0"/>
          <w:color w:val="FFFFFF"/>
          <w:sz w:val="18"/>
        </w:rPr>
        <w:t>독자편지</w:t>
      </w:r>
    </w:p>
    <w:p>
      <w:pPr>
        <w:autoSpaceDN w:val="0"/>
        <w:autoSpaceDE w:val="0"/>
        <w:widowControl/>
        <w:spacing w:line="176" w:lineRule="exact" w:before="302" w:after="0"/>
        <w:ind w:left="0" w:right="3302" w:firstLine="0"/>
        <w:jc w:val="right"/>
      </w:pPr>
      <w:r>
        <w:rPr>
          <w:w w:val="97.28171030680338"/>
          <w:rFonts w:ascii="HelveticaNeue" w:hAnsi="HelveticaNeue" w:eastAsia="HelveticaNeue"/>
          <w:b w:val="0"/>
          <w:i w:val="0"/>
          <w:color w:val="DCA4BA"/>
          <w:sz w:val="18"/>
        </w:rPr>
        <w:t xml:space="preserve">010-****-*824 </w:t>
      </w:r>
    </w:p>
    <w:p>
      <w:pPr>
        <w:autoSpaceDN w:val="0"/>
        <w:tabs>
          <w:tab w:pos="1852" w:val="left"/>
          <w:tab w:pos="1960" w:val="left"/>
          <w:tab w:pos="2148" w:val="left"/>
          <w:tab w:pos="2326" w:val="left"/>
          <w:tab w:pos="2388" w:val="left"/>
          <w:tab w:pos="2390" w:val="left"/>
          <w:tab w:pos="3884" w:val="left"/>
          <w:tab w:pos="5340" w:val="left"/>
        </w:tabs>
        <w:autoSpaceDE w:val="0"/>
        <w:widowControl/>
        <w:spacing w:line="292" w:lineRule="exact" w:before="386" w:after="0"/>
        <w:ind w:left="1782" w:right="1440" w:firstLine="0"/>
        <w:jc w:val="left"/>
      </w:pPr>
      <w:r>
        <w:tab/>
      </w:r>
      <w:r>
        <w:tab/>
      </w:r>
      <w:r>
        <w:rPr>
          <w:w w:val="98.45138349031147"/>
          <w:rFonts w:ascii="SDGwanghwamun" w:hAnsi="SDGwanghwamun" w:eastAsia="SDGwanghwamun"/>
          <w:b w:val="0"/>
          <w:i w:val="0"/>
          <w:color w:val="221F1F"/>
          <w:sz w:val="19"/>
        </w:rPr>
        <w:t>재정 인사이트에서 기후 변화와 재정 대응을 소</w:t>
      </w:r>
      <w:r>
        <w:rPr>
          <w:w w:val="98.45138349031147"/>
          <w:rFonts w:ascii="SDGwanghwamun" w:hAnsi="SDGwanghwamun" w:eastAsia="SDGwanghwamun"/>
          <w:b w:val="0"/>
          <w:i w:val="0"/>
          <w:color w:val="221F1F"/>
          <w:sz w:val="19"/>
        </w:rPr>
        <w:t xml:space="preserve">개한 내용이 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45138349031147"/>
          <w:rFonts w:ascii="SDGwanghwamun" w:hAnsi="SDGwanghwamun" w:eastAsia="SDGwanghwamun"/>
          <w:b w:val="0"/>
          <w:i w:val="0"/>
          <w:color w:val="221F1F"/>
          <w:sz w:val="19"/>
        </w:rPr>
        <w:t xml:space="preserve">기억에 남습니다. 재정과 환경 문제는 어찌 보면 </w:t>
      </w:r>
      <w:r>
        <w:br/>
      </w:r>
      <w:r>
        <w:rPr>
          <w:w w:val="98.45138349031147"/>
          <w:rFonts w:ascii="SDGwanghwamun" w:hAnsi="SDGwanghwamun" w:eastAsia="SDGwanghwamun"/>
          <w:b w:val="0"/>
          <w:i w:val="0"/>
          <w:color w:val="221F1F"/>
          <w:sz w:val="19"/>
        </w:rPr>
        <w:t xml:space="preserve">무슨 관련이 있는 거지? 싶은데 재정은 실상 생활의 모든 분야와 </w:t>
      </w:r>
      <w:r>
        <w:rPr>
          <w:w w:val="98.45138349031147"/>
          <w:rFonts w:ascii="SDGwanghwamun" w:hAnsi="SDGwanghwamun" w:eastAsia="SDGwanghwamun"/>
          <w:b w:val="0"/>
          <w:i w:val="0"/>
          <w:color w:val="221F1F"/>
          <w:sz w:val="19"/>
        </w:rPr>
        <w:t xml:space="preserve">밀접하게 관련을 가지고 있기도 하고, 지속적으로 환경 문제가 </w:t>
      </w:r>
      <w:r>
        <w:tab/>
      </w:r>
      <w:r>
        <w:tab/>
      </w:r>
      <w:r>
        <w:tab/>
      </w:r>
      <w:r>
        <w:rPr>
          <w:w w:val="98.45138349031147"/>
          <w:rFonts w:ascii="SDGwanghwamun" w:hAnsi="SDGwanghwamun" w:eastAsia="SDGwanghwamun"/>
          <w:b w:val="0"/>
          <w:i w:val="0"/>
          <w:color w:val="221F1F"/>
          <w:sz w:val="19"/>
        </w:rPr>
        <w:t xml:space="preserve">대두되고 있기 때문에 재정적 측면에서도 고려해야 할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45138349031147"/>
          <w:rFonts w:ascii="SDGwanghwamun" w:hAnsi="SDGwanghwamun" w:eastAsia="SDGwanghwamun"/>
          <w:b w:val="0"/>
          <w:i w:val="0"/>
          <w:color w:val="221F1F"/>
          <w:sz w:val="19"/>
        </w:rPr>
        <w:t xml:space="preserve">중요한 문제입니다. 그래서 월간 &lt;나라재정&gt;에서 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8.45138349031147"/>
          <w:rFonts w:ascii="SDGwanghwamun" w:hAnsi="SDGwanghwamun" w:eastAsia="SDGwanghwamun"/>
          <w:b w:val="0"/>
          <w:i w:val="0"/>
          <w:color w:val="221F1F"/>
          <w:sz w:val="19"/>
        </w:rPr>
        <w:t>기후위기와 대응을 소</w:t>
      </w:r>
      <w:r>
        <w:rPr>
          <w:w w:val="98.45138349031147"/>
          <w:rFonts w:ascii="SDGwanghwamun" w:hAnsi="SDGwanghwamun" w:eastAsia="SDGwanghwamun"/>
          <w:b w:val="0"/>
          <w:i w:val="0"/>
          <w:color w:val="221F1F"/>
          <w:sz w:val="19"/>
        </w:rPr>
        <w:t>개하는 게 감명 깊었습니다.</w:t>
      </w:r>
    </w:p>
    <w:p>
      <w:pPr>
        <w:autoSpaceDN w:val="0"/>
        <w:tabs>
          <w:tab w:pos="5088" w:val="left"/>
        </w:tabs>
        <w:autoSpaceDE w:val="0"/>
        <w:widowControl/>
        <w:spacing w:line="152" w:lineRule="exact" w:before="570" w:after="0"/>
        <w:ind w:left="1024" w:right="0" w:firstLine="0"/>
        <w:jc w:val="left"/>
      </w:pPr>
      <w:r>
        <w:rPr>
          <w:rFonts w:ascii="SDGdGulim" w:hAnsi="SDGdGulim" w:eastAsia="SDGdGulim"/>
          <w:b w:val="0"/>
          <w:i w:val="0"/>
          <w:color w:val="FFFFFF"/>
          <w:sz w:val="15"/>
        </w:rPr>
        <w:t>애독자 퀴즈 정답 &amp; 독자편지 보내주실 곳</w:t>
      </w:r>
      <w:r>
        <w:tab/>
      </w:r>
      <w:r>
        <w:rPr>
          <w:rFonts w:ascii="SDGdGulim" w:hAnsi="SDGdGulim" w:eastAsia="SDGdGulim"/>
          <w:b w:val="0"/>
          <w:i w:val="0"/>
          <w:color w:val="FFFFFF"/>
          <w:sz w:val="15"/>
        </w:rPr>
        <w:t>지난 호 이벤트 당첨자</w:t>
      </w:r>
    </w:p>
    <w:p>
      <w:pPr>
        <w:autoSpaceDN w:val="0"/>
        <w:tabs>
          <w:tab w:pos="4566" w:val="left"/>
          <w:tab w:pos="6148" w:val="left"/>
        </w:tabs>
        <w:autoSpaceDE w:val="0"/>
        <w:widowControl/>
        <w:spacing w:line="270" w:lineRule="exact" w:before="176" w:after="0"/>
        <w:ind w:left="940" w:right="720" w:firstLine="0"/>
        <w:jc w:val="left"/>
      </w:pPr>
      <w:r>
        <w:rPr>
          <w:w w:val="98.99495068718406"/>
          <w:rFonts w:ascii="SDGothicNeoa" w:hAnsi="SDGothicNeoa" w:eastAsia="SDGothicNeoa"/>
          <w:b w:val="0"/>
          <w:i w:val="0"/>
          <w:color w:val="221F1F"/>
          <w:sz w:val="17"/>
        </w:rPr>
        <w:t xml:space="preserve">★ 응모 기간  </w:t>
      </w:r>
      <w:r>
        <w:rPr>
          <w:w w:val="98.99495068718406"/>
          <w:rFonts w:ascii="SDGothicNeoa" w:hAnsi="SDGothicNeoa" w:eastAsia="SDGothicNeoa"/>
          <w:b w:val="0"/>
          <w:i w:val="0"/>
          <w:color w:val="221F1F"/>
          <w:sz w:val="17"/>
        </w:rPr>
        <w:t xml:space="preserve">2023. 12. 22. ~ 2023. 12. 29. </w:t>
      </w:r>
      <w:r>
        <w:tab/>
      </w:r>
      <w:r>
        <w:rPr>
          <w:w w:val="98.48858118057251"/>
          <w:rFonts w:ascii="HelveticaNeue" w:hAnsi="HelveticaNeue" w:eastAsia="HelveticaNeue"/>
          <w:b w:val="0"/>
          <w:i w:val="0"/>
          <w:color w:val="221F1F"/>
          <w:sz w:val="16"/>
        </w:rPr>
        <w:t xml:space="preserve">010-****-*824 </w:t>
      </w:r>
      <w:r>
        <w:tab/>
      </w:r>
      <w:r>
        <w:rPr>
          <w:w w:val="98.48858118057251"/>
          <w:rFonts w:ascii="HelveticaNeue" w:hAnsi="HelveticaNeue" w:eastAsia="HelveticaNeue"/>
          <w:b w:val="0"/>
          <w:i w:val="0"/>
          <w:color w:val="221F1F"/>
          <w:sz w:val="16"/>
        </w:rPr>
        <w:t xml:space="preserve">010-****-*448 </w:t>
      </w:r>
      <w:r>
        <w:tab/>
      </w:r>
      <w:r>
        <w:rPr>
          <w:w w:val="98.48858118057251"/>
          <w:rFonts w:ascii="HelveticaNeue" w:hAnsi="HelveticaNeue" w:eastAsia="HelveticaNeue"/>
          <w:b w:val="0"/>
          <w:i w:val="0"/>
          <w:color w:val="221F1F"/>
          <w:sz w:val="16"/>
        </w:rPr>
        <w:t xml:space="preserve">010-****-*830 </w:t>
      </w:r>
      <w:r>
        <w:tab/>
      </w:r>
      <w:r>
        <w:rPr>
          <w:w w:val="98.48858118057251"/>
          <w:rFonts w:ascii="HelveticaNeue" w:hAnsi="HelveticaNeue" w:eastAsia="HelveticaNeue"/>
          <w:b w:val="0"/>
          <w:i w:val="0"/>
          <w:color w:val="221F1F"/>
          <w:sz w:val="16"/>
        </w:rPr>
        <w:t>010-****-*523</w:t>
      </w:r>
    </w:p>
    <w:p>
      <w:pPr>
        <w:autoSpaceDN w:val="0"/>
        <w:tabs>
          <w:tab w:pos="2284" w:val="left"/>
          <w:tab w:pos="4566" w:val="left"/>
          <w:tab w:pos="6148" w:val="left"/>
        </w:tabs>
        <w:autoSpaceDE w:val="0"/>
        <w:widowControl/>
        <w:spacing w:line="276" w:lineRule="exact" w:before="14" w:after="0"/>
        <w:ind w:left="2174" w:right="720" w:firstLine="0"/>
        <w:jc w:val="left"/>
      </w:pPr>
      <w:r>
        <w:rPr>
          <w:w w:val="98.99495068718406"/>
          <w:rFonts w:ascii="SDGothicNeoa" w:hAnsi="SDGothicNeoa" w:eastAsia="SDGothicNeoa"/>
          <w:b w:val="0"/>
          <w:i w:val="0"/>
          <w:color w:val="8FA2B1"/>
          <w:sz w:val="17"/>
        </w:rPr>
        <w:t xml:space="preserve">QR 코드로 접속해 </w:t>
      </w:r>
      <w:r>
        <w:tab/>
      </w:r>
      <w:r>
        <w:rPr>
          <w:w w:val="98.48858118057251"/>
          <w:rFonts w:ascii="HelveticaNeue" w:hAnsi="HelveticaNeue" w:eastAsia="HelveticaNeue"/>
          <w:b w:val="0"/>
          <w:i w:val="0"/>
          <w:color w:val="221F1F"/>
          <w:sz w:val="16"/>
        </w:rPr>
        <w:t xml:space="preserve">010-****-*700 </w:t>
      </w:r>
      <w:r>
        <w:tab/>
      </w:r>
      <w:r>
        <w:rPr>
          <w:w w:val="98.48858118057251"/>
          <w:rFonts w:ascii="HelveticaNeue" w:hAnsi="HelveticaNeue" w:eastAsia="HelveticaNeue"/>
          <w:b w:val="0"/>
          <w:i w:val="0"/>
          <w:color w:val="221F1F"/>
          <w:sz w:val="16"/>
        </w:rPr>
        <w:t>010-****-*424</w:t>
      </w:r>
      <w:r>
        <w:tab/>
      </w:r>
      <w:r>
        <w:rPr>
          <w:w w:val="98.99495068718406"/>
          <w:rFonts w:ascii="SDGothicNeoa" w:hAnsi="SDGothicNeoa" w:eastAsia="SDGothicNeoa"/>
          <w:b w:val="0"/>
          <w:i w:val="0"/>
          <w:color w:val="8FA2B1"/>
          <w:sz w:val="17"/>
        </w:rPr>
        <w:t xml:space="preserve">응모해 주세요. </w:t>
      </w:r>
      <w:r>
        <w:tab/>
      </w:r>
      <w:r>
        <w:rPr>
          <w:w w:val="98.48858118057251"/>
          <w:rFonts w:ascii="HelveticaNeue" w:hAnsi="HelveticaNeue" w:eastAsia="HelveticaNeue"/>
          <w:b w:val="0"/>
          <w:i w:val="0"/>
          <w:color w:val="221F1F"/>
          <w:sz w:val="16"/>
        </w:rPr>
        <w:t xml:space="preserve">010-****-*654 </w:t>
      </w:r>
      <w:r>
        <w:tab/>
      </w:r>
      <w:r>
        <w:rPr>
          <w:w w:val="98.48858118057251"/>
          <w:rFonts w:ascii="HelveticaNeue" w:hAnsi="HelveticaNeue" w:eastAsia="HelveticaNeue"/>
          <w:b w:val="0"/>
          <w:i w:val="0"/>
          <w:color w:val="221F1F"/>
          <w:sz w:val="16"/>
        </w:rPr>
        <w:t xml:space="preserve">010-****-*688 </w:t>
      </w:r>
      <w:r>
        <w:tab/>
      </w:r>
      <w:r>
        <w:tab/>
      </w:r>
      <w:r>
        <w:rPr>
          <w:w w:val="98.48858118057251"/>
          <w:rFonts w:ascii="HelveticaNeue" w:hAnsi="HelveticaNeue" w:eastAsia="HelveticaNeue"/>
          <w:b w:val="0"/>
          <w:i w:val="0"/>
          <w:color w:val="221F1F"/>
          <w:sz w:val="16"/>
        </w:rPr>
        <w:t xml:space="preserve">010-****-*541 </w:t>
      </w:r>
      <w:r>
        <w:tab/>
      </w:r>
      <w:r>
        <w:rPr>
          <w:w w:val="98.48858118057251"/>
          <w:rFonts w:ascii="HelveticaNeue" w:hAnsi="HelveticaNeue" w:eastAsia="HelveticaNeue"/>
          <w:b w:val="0"/>
          <w:i w:val="0"/>
          <w:color w:val="221F1F"/>
          <w:sz w:val="16"/>
        </w:rPr>
        <w:t>010-****-*555</w:t>
      </w:r>
    </w:p>
    <w:p>
      <w:pPr>
        <w:sectPr>
          <w:pgSz w:w="10772" w:h="14740"/>
          <w:pgMar w:top="826" w:right="1440" w:bottom="8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7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</wp:posOffset>
            </wp:positionH>
            <wp:positionV relativeFrom="page">
              <wp:posOffset>359410</wp:posOffset>
            </wp:positionV>
            <wp:extent cx="6118860" cy="8640655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86406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</wp:posOffset>
            </wp:positionH>
            <wp:positionV relativeFrom="page">
              <wp:posOffset>355600</wp:posOffset>
            </wp:positionV>
            <wp:extent cx="6108700" cy="86487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8648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254" w:val="left"/>
          <w:tab w:pos="2432" w:val="left"/>
        </w:tabs>
        <w:autoSpaceDE w:val="0"/>
        <w:widowControl/>
        <w:spacing w:line="684" w:lineRule="exact" w:before="0" w:after="0"/>
        <w:ind w:left="1060" w:right="1008" w:firstLine="0"/>
        <w:jc w:val="left"/>
      </w:pPr>
      <w:r>
        <w:rPr>
          <w:rFonts w:ascii="SDGyeokdongG205Bd" w:hAnsi="SDGyeokdongG205Bd" w:eastAsia="SDGyeokdongG205Bd"/>
          <w:b w:val="0"/>
          <w:i w:val="0"/>
          <w:color w:val="FFFFFF"/>
          <w:sz w:val="38"/>
        </w:rPr>
        <w:t>재정정보화를 통해</w:t>
      </w:r>
      <w:r>
        <w:br/>
      </w:r>
      <w:r>
        <w:rPr>
          <w:rFonts w:ascii="SDGyeokdongG206Hv" w:hAnsi="SDGyeokdongG206Hv" w:eastAsia="SDGyeokdongG206Hv"/>
          <w:b w:val="0"/>
          <w:i w:val="0"/>
          <w:color w:val="A2DDF9"/>
          <w:sz w:val="56"/>
        </w:rPr>
        <w:t xml:space="preserve">국가 재정 업무 발전에 </w:t>
      </w:r>
      <w:r>
        <w:tab/>
      </w:r>
      <w:r>
        <w:tab/>
      </w:r>
      <w:r>
        <w:rPr>
          <w:rFonts w:ascii="SDGyeokdongG206Hv" w:hAnsi="SDGyeokdongG206Hv" w:eastAsia="SDGyeokdongG206Hv"/>
          <w:b w:val="0"/>
          <w:i w:val="0"/>
          <w:color w:val="A2DDF9"/>
          <w:sz w:val="56"/>
        </w:rPr>
        <w:t>기여합니다</w:t>
      </w:r>
    </w:p>
    <w:p>
      <w:pPr>
        <w:autoSpaceDN w:val="0"/>
        <w:autoSpaceDE w:val="0"/>
        <w:widowControl/>
        <w:spacing w:line="440" w:lineRule="exact" w:before="1098" w:after="0"/>
        <w:ind w:left="2016" w:right="2160" w:firstLine="0"/>
        <w:jc w:val="center"/>
      </w:pPr>
      <w:r>
        <w:rPr>
          <w:rFonts w:ascii="SDGothicNeoa" w:hAnsi="SDGothicNeoa" w:eastAsia="SDGothicNeoa"/>
          <w:b w:val="0"/>
          <w:i w:val="0"/>
          <w:color w:val="FFFFFF"/>
          <w:sz w:val="27"/>
        </w:rPr>
        <w:t xml:space="preserve">데이터 기반 재정 혁신을 선도하는 </w:t>
      </w:r>
      <w:r>
        <w:br/>
      </w:r>
      <w:r>
        <w:rPr>
          <w:rFonts w:ascii="SDGothicNeoa" w:hAnsi="SDGothicNeoa" w:eastAsia="SDGothicNeoa"/>
          <w:b w:val="0"/>
          <w:i w:val="0"/>
          <w:color w:val="FFFFFF"/>
          <w:sz w:val="27"/>
        </w:rPr>
        <w:t>재정 전문기관이 되겠습니다.</w:t>
      </w:r>
    </w:p>
    <w:p>
      <w:pPr>
        <w:sectPr>
          <w:pgSz w:w="10772" w:h="14740"/>
          <w:pgMar w:top="120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866648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8666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772" w:h="14740"/>
          <w:pgMar w:top="272" w:right="422" w:bottom="274" w:left="6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</wp:posOffset>
            </wp:positionH>
            <wp:positionV relativeFrom="page">
              <wp:posOffset>346710</wp:posOffset>
            </wp:positionV>
            <wp:extent cx="6146800" cy="7768068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77680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</wp:posOffset>
            </wp:positionH>
            <wp:positionV relativeFrom="page">
              <wp:posOffset>330200</wp:posOffset>
            </wp:positionV>
            <wp:extent cx="6134100" cy="77724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777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58" w:lineRule="exact" w:before="0" w:after="0"/>
        <w:ind w:left="384" w:right="0" w:firstLine="0"/>
        <w:jc w:val="left"/>
      </w:pPr>
      <w:r>
        <w:rPr>
          <w:w w:val="98.48858118057251"/>
          <w:rFonts w:ascii="SDGothicNeoa" w:hAnsi="SDGothicNeoa" w:eastAsia="SDGothicNeoa"/>
          <w:b w:val="0"/>
          <w:i w:val="0"/>
          <w:color w:val="FFFFFF"/>
          <w:sz w:val="16"/>
        </w:rPr>
        <w:t>한국재정정보원 공익캠페인</w:t>
      </w:r>
    </w:p>
    <w:p>
      <w:pPr>
        <w:autoSpaceDN w:val="0"/>
        <w:autoSpaceDE w:val="0"/>
        <w:widowControl/>
        <w:spacing w:line="132" w:lineRule="exact" w:before="12086" w:after="422"/>
        <w:ind w:left="0" w:right="20" w:firstLine="0"/>
        <w:jc w:val="right"/>
      </w:pPr>
      <w:r>
        <w:rPr>
          <w:w w:val="102.04094373262846"/>
          <w:rFonts w:ascii="SDGothicNeoa" w:hAnsi="SDGothicNeoa" w:eastAsia="SDGothicNeoa"/>
          <w:b w:val="0"/>
          <w:i w:val="0"/>
          <w:color w:val="221F1F"/>
          <w:sz w:val="13"/>
        </w:rPr>
        <w:t>본 광고는 한국재정정보원 후원으로 진행되는 사랑의열매 무료 광고입니다.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128"/>
        <w:gridCol w:w="3128"/>
        <w:gridCol w:w="3128"/>
      </w:tblGrid>
      <w:tr>
        <w:trPr>
          <w:trHeight w:hRule="exact" w:val="460"/>
        </w:trPr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49400" cy="3048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2" w:after="0"/>
              <w:ind w:left="92" w:right="0" w:firstLine="0"/>
              <w:jc w:val="left"/>
            </w:pPr>
            <w:r>
              <w:rPr>
                <w:w w:val="97.97958731651306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(04637) 서울특별시 중구 퇴계로 10, 메트로타워 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49300" cy="5207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52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00"/>
        </w:trPr>
        <w:tc>
          <w:tcPr>
            <w:tcW w:type="dxa" w:w="3128"/>
            <w:vMerge/>
            <w:tcBorders/>
          </w:tcPr>
          <w:p/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92" w:right="0" w:firstLine="0"/>
              <w:jc w:val="left"/>
            </w:pPr>
            <w:r>
              <w:rPr>
                <w:w w:val="97.97958731651306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Tel </w:t>
            </w:r>
            <w:r>
              <w:rPr>
                <w:w w:val="97.97958731651306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02-6908-8200  </w:t>
            </w:r>
            <w:r>
              <w:rPr>
                <w:w w:val="97.97958731651306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 Fax </w:t>
            </w:r>
            <w:r>
              <w:rPr>
                <w:w w:val="97.97958731651306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02-6312-8959   www.fis.kr</w:t>
            </w:r>
          </w:p>
        </w:tc>
        <w:tc>
          <w:tcPr>
            <w:tcW w:type="dxa" w:w="31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0772" w:h="14740"/>
      <w:pgMar w:top="312" w:right="548" w:bottom="220" w:left="8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